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方正小标宋_GBK" w:eastAsia="方正小标宋_GBK"/>
          <w:sz w:val="36"/>
          <w:szCs w:val="36"/>
        </w:rPr>
      </w:pPr>
      <w:bookmarkStart w:id="0" w:name="_GoBack"/>
      <w:bookmarkEnd w:id="0"/>
      <w:r>
        <w:rPr>
          <w:rFonts w:hint="eastAsia" w:ascii="方正小标宋_GBK" w:eastAsia="方正小标宋_GBK"/>
          <w:sz w:val="36"/>
          <w:szCs w:val="36"/>
        </w:rPr>
        <w:t>关于办理交易平台CFCA数字证书的详细说明</w:t>
      </w:r>
    </w:p>
    <w:p>
      <w:pPr>
        <w:autoSpaceDE w:val="0"/>
        <w:autoSpaceDN w:val="0"/>
        <w:rPr>
          <w:rFonts w:ascii="华文仿宋" w:hAnsi="华文仿宋" w:eastAsia="华文仿宋"/>
          <w:sz w:val="32"/>
          <w:szCs w:val="32"/>
        </w:rPr>
      </w:pPr>
      <w:r>
        <w:rPr>
          <w:rFonts w:hint="eastAsia" w:ascii="华文仿宋" w:hAnsi="华文仿宋" w:eastAsia="华文仿宋"/>
          <w:sz w:val="32"/>
          <w:szCs w:val="32"/>
        </w:rPr>
        <w:t>相关电力客户：</w:t>
      </w:r>
    </w:p>
    <w:p>
      <w:pPr>
        <w:widowControl/>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为了更好地服务于发电企业和电力客户，加快电力市场体系建设，按照领导的要求，全国统一电力市场支撑平台采用数字证书作为外网用户登录凭证。客户如登录使用系统，需提前办理数字证书。</w:t>
      </w:r>
    </w:p>
    <w:p>
      <w:pPr>
        <w:pStyle w:val="2"/>
        <w:rPr>
          <w:rFonts w:ascii="华文中宋" w:hAnsi="华文中宋" w:eastAsia="华文中宋"/>
          <w:sz w:val="32"/>
          <w:szCs w:val="32"/>
        </w:rPr>
      </w:pPr>
      <w:r>
        <w:rPr>
          <w:rFonts w:hint="eastAsia" w:ascii="华文中宋" w:hAnsi="华文中宋" w:eastAsia="华文中宋"/>
          <w:sz w:val="32"/>
          <w:szCs w:val="32"/>
        </w:rPr>
        <w:t>客户</w:t>
      </w:r>
      <w:r>
        <w:rPr>
          <w:rFonts w:ascii="华文中宋" w:hAnsi="华文中宋" w:eastAsia="华文中宋"/>
          <w:sz w:val="32"/>
          <w:szCs w:val="32"/>
        </w:rPr>
        <w:t>办理电子钥匙</w:t>
      </w:r>
      <w:r>
        <w:rPr>
          <w:rFonts w:hint="eastAsia" w:ascii="华文中宋" w:hAnsi="华文中宋" w:eastAsia="华文中宋"/>
          <w:sz w:val="32"/>
          <w:szCs w:val="32"/>
        </w:rPr>
        <w:t>的</w:t>
      </w:r>
      <w:r>
        <w:rPr>
          <w:rFonts w:ascii="华文中宋" w:hAnsi="华文中宋" w:eastAsia="华文中宋"/>
          <w:sz w:val="32"/>
          <w:szCs w:val="32"/>
        </w:rPr>
        <w:t>流程</w:t>
      </w:r>
      <w:r>
        <w:rPr>
          <w:rFonts w:hint="eastAsia" w:ascii="华文中宋" w:hAnsi="华文中宋" w:eastAsia="华文中宋"/>
          <w:sz w:val="32"/>
          <w:szCs w:val="32"/>
        </w:rPr>
        <w:t>：</w:t>
      </w:r>
    </w:p>
    <w:p>
      <w:pPr>
        <w:widowControl/>
        <w:ind w:firstLine="640" w:firstLineChars="200"/>
        <w:jc w:val="left"/>
        <w:rPr>
          <w:rFonts w:ascii="华文仿宋" w:hAnsi="华文仿宋" w:eastAsia="华文仿宋"/>
          <w:sz w:val="32"/>
          <w:szCs w:val="32"/>
        </w:rPr>
      </w:pPr>
      <w:r>
        <w:rPr>
          <w:rFonts w:ascii="华文仿宋" w:hAnsi="华文仿宋" w:eastAsia="华文仿宋"/>
          <w:sz w:val="32"/>
          <w:szCs w:val="32"/>
        </w:rPr>
        <w:t>1.</w:t>
      </w:r>
      <w:r>
        <w:rPr>
          <w:rFonts w:hint="eastAsia" w:ascii="华文仿宋" w:hAnsi="华文仿宋" w:eastAsia="华文仿宋"/>
          <w:sz w:val="32"/>
          <w:szCs w:val="32"/>
        </w:rPr>
        <w:t>客户</w:t>
      </w:r>
      <w:r>
        <w:rPr>
          <w:rFonts w:ascii="华文仿宋" w:hAnsi="华文仿宋" w:eastAsia="华文仿宋"/>
          <w:sz w:val="32"/>
          <w:szCs w:val="32"/>
        </w:rPr>
        <w:t>向</w:t>
      </w:r>
      <w:r>
        <w:rPr>
          <w:rFonts w:hint="eastAsia" w:ascii="华文仿宋" w:hAnsi="华文仿宋" w:eastAsia="华文仿宋"/>
          <w:sz w:val="32"/>
          <w:szCs w:val="32"/>
        </w:rPr>
        <w:t>北京科东电力控制系统有限责任公司</w:t>
      </w:r>
      <w:r>
        <w:rPr>
          <w:rFonts w:ascii="华文仿宋" w:hAnsi="华文仿宋" w:eastAsia="华文仿宋"/>
          <w:sz w:val="32"/>
          <w:szCs w:val="32"/>
        </w:rPr>
        <w:t>（</w:t>
      </w:r>
      <w:r>
        <w:rPr>
          <w:rFonts w:hint="eastAsia" w:ascii="华文仿宋" w:hAnsi="华文仿宋" w:eastAsia="华文仿宋"/>
          <w:sz w:val="32"/>
          <w:szCs w:val="32"/>
        </w:rPr>
        <w:t>数字证书指定电力交易资料收集审核代理公司</w:t>
      </w:r>
      <w:r>
        <w:rPr>
          <w:rFonts w:ascii="华文仿宋" w:hAnsi="华文仿宋" w:eastAsia="华文仿宋"/>
          <w:sz w:val="32"/>
          <w:szCs w:val="32"/>
        </w:rPr>
        <w:t>）提交数字证书（</w:t>
      </w:r>
      <w:r>
        <w:rPr>
          <w:rFonts w:hint="eastAsia" w:ascii="华文仿宋" w:hAnsi="华文仿宋" w:eastAsia="华文仿宋"/>
          <w:sz w:val="32"/>
          <w:szCs w:val="32"/>
        </w:rPr>
        <w:t>智能密码钥匙</w:t>
      </w:r>
      <w:r>
        <w:rPr>
          <w:rFonts w:ascii="华文仿宋" w:hAnsi="华文仿宋" w:eastAsia="华文仿宋"/>
          <w:sz w:val="32"/>
          <w:szCs w:val="32"/>
        </w:rPr>
        <w:t>）申请材料</w:t>
      </w:r>
      <w:r>
        <w:rPr>
          <w:rFonts w:hint="eastAsia" w:ascii="华文仿宋" w:hAnsi="华文仿宋" w:eastAsia="华文仿宋"/>
          <w:sz w:val="32"/>
          <w:szCs w:val="32"/>
        </w:rPr>
        <w:t>（提交电子版材料即可）详见附录二:办理数字证书申请材料相关说明</w:t>
      </w:r>
      <w:r>
        <w:rPr>
          <w:rFonts w:ascii="华文仿宋" w:hAnsi="华文仿宋" w:eastAsia="华文仿宋"/>
          <w:sz w:val="32"/>
          <w:szCs w:val="32"/>
        </w:rPr>
        <w:t>；</w:t>
      </w:r>
    </w:p>
    <w:p>
      <w:pPr>
        <w:widowControl/>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2</w:t>
      </w:r>
      <w:r>
        <w:rPr>
          <w:rFonts w:ascii="华文仿宋" w:hAnsi="华文仿宋" w:eastAsia="华文仿宋"/>
          <w:sz w:val="32"/>
          <w:szCs w:val="32"/>
        </w:rPr>
        <w:t>.</w:t>
      </w:r>
      <w:r>
        <w:rPr>
          <w:rFonts w:hint="eastAsia" w:ascii="华文仿宋" w:hAnsi="华文仿宋" w:eastAsia="华文仿宋"/>
          <w:sz w:val="32"/>
          <w:szCs w:val="32"/>
        </w:rPr>
        <w:t>北京科东</w:t>
      </w:r>
      <w:r>
        <w:rPr>
          <w:rFonts w:ascii="华文仿宋" w:hAnsi="华文仿宋" w:eastAsia="华文仿宋"/>
          <w:sz w:val="32"/>
          <w:szCs w:val="32"/>
        </w:rPr>
        <w:t>收到材料后进行资质审核；如审核</w:t>
      </w:r>
      <w:r>
        <w:rPr>
          <w:rFonts w:hint="eastAsia" w:ascii="华文仿宋" w:hAnsi="华文仿宋" w:eastAsia="华文仿宋"/>
          <w:sz w:val="32"/>
          <w:szCs w:val="32"/>
        </w:rPr>
        <w:t>未通过</w:t>
      </w:r>
      <w:r>
        <w:rPr>
          <w:rFonts w:ascii="华文仿宋" w:hAnsi="华文仿宋" w:eastAsia="华文仿宋"/>
          <w:sz w:val="32"/>
          <w:szCs w:val="32"/>
        </w:rPr>
        <w:t>，</w:t>
      </w:r>
      <w:r>
        <w:rPr>
          <w:rFonts w:hint="eastAsia" w:ascii="华文仿宋" w:hAnsi="华文仿宋" w:eastAsia="华文仿宋"/>
          <w:sz w:val="32"/>
          <w:szCs w:val="32"/>
        </w:rPr>
        <w:t>北京科东</w:t>
      </w:r>
      <w:r>
        <w:rPr>
          <w:rFonts w:ascii="华文仿宋" w:hAnsi="华文仿宋" w:eastAsia="华文仿宋"/>
          <w:sz w:val="32"/>
          <w:szCs w:val="32"/>
        </w:rPr>
        <w:t>负责联系</w:t>
      </w:r>
      <w:r>
        <w:rPr>
          <w:rFonts w:hint="eastAsia" w:ascii="华文仿宋" w:hAnsi="华文仿宋" w:eastAsia="华文仿宋"/>
          <w:sz w:val="32"/>
          <w:szCs w:val="32"/>
        </w:rPr>
        <w:t>客户</w:t>
      </w:r>
      <w:r>
        <w:rPr>
          <w:rFonts w:ascii="华文仿宋" w:hAnsi="华文仿宋" w:eastAsia="华文仿宋"/>
          <w:sz w:val="32"/>
          <w:szCs w:val="32"/>
        </w:rPr>
        <w:t>在申请表中的联系人，</w:t>
      </w:r>
      <w:r>
        <w:rPr>
          <w:rFonts w:hint="eastAsia" w:ascii="华文仿宋" w:hAnsi="华文仿宋" w:eastAsia="华文仿宋"/>
          <w:sz w:val="32"/>
          <w:szCs w:val="32"/>
        </w:rPr>
        <w:t>重新提交</w:t>
      </w:r>
      <w:r>
        <w:rPr>
          <w:rFonts w:ascii="华文仿宋" w:hAnsi="华文仿宋" w:eastAsia="华文仿宋"/>
          <w:sz w:val="32"/>
          <w:szCs w:val="32"/>
        </w:rPr>
        <w:t>申请材料</w:t>
      </w:r>
      <w:r>
        <w:rPr>
          <w:rFonts w:hint="eastAsia" w:ascii="华文仿宋" w:hAnsi="华文仿宋" w:eastAsia="华文仿宋"/>
          <w:sz w:val="32"/>
          <w:szCs w:val="32"/>
        </w:rPr>
        <w:t>；</w:t>
      </w:r>
    </w:p>
    <w:p>
      <w:pPr>
        <w:widowControl/>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3</w:t>
      </w:r>
      <w:r>
        <w:rPr>
          <w:rFonts w:ascii="华文仿宋" w:hAnsi="华文仿宋" w:eastAsia="华文仿宋"/>
          <w:sz w:val="32"/>
          <w:szCs w:val="32"/>
        </w:rPr>
        <w:t>.</w:t>
      </w:r>
      <w:r>
        <w:rPr>
          <w:rFonts w:hint="eastAsia" w:ascii="华文仿宋" w:hAnsi="华文仿宋" w:eastAsia="华文仿宋"/>
          <w:sz w:val="32"/>
          <w:szCs w:val="32"/>
        </w:rPr>
        <w:t xml:space="preserve">用户办理证书前需提前交费，具体缴费流程详见：附件一代收费相关说明；  </w:t>
      </w:r>
    </w:p>
    <w:p>
      <w:pPr>
        <w:widowControl/>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4.用户缴费后，北京科东</w:t>
      </w:r>
      <w:r>
        <w:rPr>
          <w:rFonts w:ascii="华文仿宋" w:hAnsi="华文仿宋" w:eastAsia="华文仿宋"/>
          <w:sz w:val="32"/>
          <w:szCs w:val="32"/>
        </w:rPr>
        <w:t>开始制作</w:t>
      </w:r>
      <w:r>
        <w:rPr>
          <w:rFonts w:hint="eastAsia" w:ascii="华文仿宋" w:hAnsi="华文仿宋" w:eastAsia="华文仿宋"/>
          <w:sz w:val="32"/>
          <w:szCs w:val="32"/>
        </w:rPr>
        <w:t>智能密码钥匙</w:t>
      </w:r>
      <w:r>
        <w:rPr>
          <w:rFonts w:ascii="华文仿宋" w:hAnsi="华文仿宋" w:eastAsia="华文仿宋"/>
          <w:sz w:val="32"/>
          <w:szCs w:val="32"/>
        </w:rPr>
        <w:t>（</w:t>
      </w:r>
      <w:r>
        <w:rPr>
          <w:rFonts w:hint="eastAsia" w:ascii="华文仿宋" w:hAnsi="华文仿宋" w:eastAsia="华文仿宋"/>
          <w:sz w:val="32"/>
          <w:szCs w:val="32"/>
        </w:rPr>
        <w:t>1</w:t>
      </w:r>
      <w:r>
        <w:rPr>
          <w:rFonts w:ascii="华文仿宋" w:hAnsi="华文仿宋" w:eastAsia="华文仿宋"/>
          <w:sz w:val="32"/>
          <w:szCs w:val="32"/>
        </w:rPr>
        <w:t>-</w:t>
      </w:r>
      <w:r>
        <w:rPr>
          <w:rFonts w:hint="eastAsia" w:ascii="华文仿宋" w:hAnsi="华文仿宋" w:eastAsia="华文仿宋"/>
          <w:sz w:val="32"/>
          <w:szCs w:val="32"/>
        </w:rPr>
        <w:t>3</w:t>
      </w:r>
      <w:r>
        <w:rPr>
          <w:rFonts w:ascii="华文仿宋" w:hAnsi="华文仿宋" w:eastAsia="华文仿宋"/>
          <w:sz w:val="32"/>
          <w:szCs w:val="32"/>
        </w:rPr>
        <w:t>个工作日）；</w:t>
      </w:r>
    </w:p>
    <w:p>
      <w:pPr>
        <w:widowControl/>
        <w:ind w:firstLine="640" w:firstLineChars="200"/>
        <w:jc w:val="left"/>
        <w:rPr>
          <w:rFonts w:ascii="华文仿宋" w:hAnsi="华文仿宋" w:eastAsia="华文仿宋"/>
          <w:sz w:val="32"/>
          <w:szCs w:val="32"/>
        </w:rPr>
      </w:pPr>
      <w:r>
        <w:rPr>
          <w:rFonts w:hint="eastAsia" w:ascii="华文仿宋" w:hAnsi="华文仿宋" w:eastAsia="华文仿宋"/>
          <w:sz w:val="32"/>
          <w:szCs w:val="32"/>
        </w:rPr>
        <w:t>5</w:t>
      </w:r>
      <w:r>
        <w:rPr>
          <w:rFonts w:ascii="华文仿宋" w:hAnsi="华文仿宋" w:eastAsia="华文仿宋"/>
          <w:sz w:val="32"/>
          <w:szCs w:val="32"/>
        </w:rPr>
        <w:t>.办理完成后，</w:t>
      </w:r>
      <w:r>
        <w:rPr>
          <w:rFonts w:hint="eastAsia" w:ascii="华文仿宋" w:hAnsi="华文仿宋" w:eastAsia="华文仿宋"/>
          <w:sz w:val="32"/>
          <w:szCs w:val="32"/>
        </w:rPr>
        <w:t>北京科东</w:t>
      </w:r>
      <w:r>
        <w:rPr>
          <w:rFonts w:ascii="华文仿宋" w:hAnsi="华文仿宋" w:eastAsia="华文仿宋"/>
          <w:sz w:val="32"/>
          <w:szCs w:val="32"/>
        </w:rPr>
        <w:t>会将</w:t>
      </w:r>
      <w:r>
        <w:rPr>
          <w:rFonts w:hint="eastAsia" w:ascii="华文仿宋" w:hAnsi="华文仿宋" w:eastAsia="华文仿宋"/>
          <w:sz w:val="32"/>
          <w:szCs w:val="32"/>
        </w:rPr>
        <w:t>智能密码钥匙和发票单据</w:t>
      </w:r>
      <w:r>
        <w:rPr>
          <w:rFonts w:ascii="华文仿宋" w:hAnsi="华文仿宋" w:eastAsia="华文仿宋"/>
          <w:sz w:val="32"/>
          <w:szCs w:val="32"/>
        </w:rPr>
        <w:t>一起寄回至申请表中所填“通信地址”</w:t>
      </w:r>
      <w:r>
        <w:rPr>
          <w:rFonts w:hint="eastAsia" w:ascii="华文仿宋" w:hAnsi="华文仿宋" w:eastAsia="华文仿宋"/>
          <w:sz w:val="32"/>
          <w:szCs w:val="32"/>
        </w:rPr>
        <w:t>。</w:t>
      </w:r>
    </w:p>
    <w:p>
      <w:pPr>
        <w:widowControl/>
        <w:jc w:val="left"/>
        <w:rPr>
          <w:rFonts w:ascii="华文仿宋" w:hAnsi="华文仿宋" w:eastAsia="华文仿宋"/>
          <w:bCs/>
          <w:sz w:val="32"/>
          <w:szCs w:val="32"/>
        </w:rPr>
      </w:pPr>
    </w:p>
    <w:p>
      <w:pPr>
        <w:widowControl/>
        <w:jc w:val="left"/>
        <w:rPr>
          <w:rFonts w:ascii="华文仿宋" w:hAnsi="华文仿宋" w:eastAsia="华文仿宋"/>
          <w:bCs/>
          <w:sz w:val="32"/>
          <w:szCs w:val="32"/>
        </w:rPr>
      </w:pPr>
      <w:r>
        <w:rPr>
          <w:rFonts w:ascii="华文仿宋" w:hAnsi="华文仿宋" w:eastAsia="华文仿宋"/>
          <w:bCs/>
          <w:sz w:val="32"/>
          <w:szCs w:val="32"/>
        </w:rPr>
        <w:tab/>
      </w:r>
      <w:r>
        <w:rPr>
          <w:rFonts w:hint="eastAsia" w:ascii="华文仿宋" w:hAnsi="华文仿宋" w:eastAsia="华文仿宋"/>
          <w:bCs/>
          <w:sz w:val="32"/>
          <w:szCs w:val="32"/>
        </w:rPr>
        <w:t xml:space="preserve"> </w:t>
      </w:r>
      <w:r>
        <w:rPr>
          <w:rFonts w:hint="eastAsia" w:ascii="华文仿宋" w:hAnsi="华文仿宋" w:eastAsia="华文仿宋"/>
          <w:b/>
          <w:bCs/>
          <w:sz w:val="32"/>
          <w:szCs w:val="32"/>
        </w:rPr>
        <w:t>如有疑问请联系</w:t>
      </w:r>
      <w:r>
        <w:rPr>
          <w:rFonts w:hint="eastAsia" w:ascii="华文仿宋" w:hAnsi="华文仿宋" w:eastAsia="华文仿宋"/>
          <w:bCs/>
          <w:sz w:val="32"/>
          <w:szCs w:val="32"/>
        </w:rPr>
        <w:t>：</w:t>
      </w:r>
    </w:p>
    <w:p>
      <w:pPr>
        <w:widowControl/>
        <w:jc w:val="left"/>
        <w:rPr>
          <w:rFonts w:ascii="华文仿宋" w:hAnsi="华文仿宋" w:eastAsia="华文仿宋"/>
          <w:bCs/>
          <w:sz w:val="32"/>
          <w:szCs w:val="32"/>
        </w:rPr>
      </w:pPr>
      <w:r>
        <w:rPr>
          <w:rFonts w:ascii="华文仿宋" w:hAnsi="华文仿宋" w:eastAsia="华文仿宋"/>
          <w:bCs/>
          <w:sz w:val="32"/>
          <w:szCs w:val="32"/>
        </w:rPr>
        <w:tab/>
      </w:r>
      <w:r>
        <w:rPr>
          <w:rFonts w:hint="eastAsia" w:ascii="华文仿宋" w:hAnsi="华文仿宋" w:eastAsia="华文仿宋"/>
          <w:bCs/>
          <w:sz w:val="32"/>
          <w:szCs w:val="32"/>
        </w:rPr>
        <w:t xml:space="preserve"> 客服电话：010-82812901</w:t>
      </w:r>
    </w:p>
    <w:p>
      <w:pPr>
        <w:widowControl/>
        <w:ind w:firstLine="640" w:firstLineChars="200"/>
        <w:jc w:val="left"/>
        <w:rPr>
          <w:rFonts w:ascii="华文仿宋" w:hAnsi="华文仿宋" w:eastAsia="华文仿宋"/>
          <w:bCs/>
          <w:sz w:val="32"/>
          <w:szCs w:val="32"/>
        </w:rPr>
      </w:pPr>
      <w:r>
        <w:rPr>
          <w:rFonts w:hint="eastAsia" w:ascii="华文仿宋" w:hAnsi="华文仿宋" w:eastAsia="华文仿宋"/>
          <w:bCs/>
          <w:sz w:val="32"/>
          <w:szCs w:val="32"/>
        </w:rPr>
        <w:t>办理人员：房毅</w:t>
      </w:r>
      <w:r>
        <w:rPr>
          <w:rFonts w:ascii="华文仿宋" w:hAnsi="华文仿宋" w:eastAsia="华文仿宋"/>
          <w:bCs/>
          <w:sz w:val="32"/>
          <w:szCs w:val="32"/>
        </w:rPr>
        <w:t>18636153292</w:t>
      </w:r>
      <w:r>
        <w:rPr>
          <w:rFonts w:hint="eastAsia" w:ascii="华文仿宋" w:hAnsi="华文仿宋" w:eastAsia="华文仿宋"/>
          <w:bCs/>
          <w:sz w:val="32"/>
          <w:szCs w:val="32"/>
        </w:rPr>
        <w:t>王善磊15210951949 王国栋 13051346202李良 18210324097</w:t>
      </w:r>
    </w:p>
    <w:p>
      <w:pPr>
        <w:widowControl/>
        <w:ind w:firstLine="645"/>
        <w:jc w:val="left"/>
        <w:rPr>
          <w:rFonts w:ascii="仿宋_GB2312" w:hAnsi="宋体" w:eastAsia="仿宋_GB2312"/>
          <w:bCs/>
          <w:sz w:val="28"/>
          <w:szCs w:val="32"/>
        </w:rPr>
      </w:pPr>
    </w:p>
    <w:p>
      <w:pPr>
        <w:widowControl/>
        <w:jc w:val="left"/>
        <w:rPr>
          <w:rFonts w:ascii="仿宋_GB2312" w:hAnsi="宋体" w:eastAsia="仿宋_GB2312"/>
          <w:bCs/>
          <w:sz w:val="32"/>
          <w:szCs w:val="32"/>
        </w:rPr>
      </w:pPr>
      <w:r>
        <w:rPr>
          <w:rFonts w:ascii="仿宋_GB2312" w:hAnsi="宋体" w:eastAsia="仿宋_GB2312"/>
          <w:bCs/>
          <w:sz w:val="32"/>
          <w:szCs w:val="32"/>
        </w:rPr>
        <w:br w:type="page"/>
      </w:r>
    </w:p>
    <w:p>
      <w:pPr>
        <w:pStyle w:val="2"/>
      </w:pPr>
      <w:r>
        <w:rPr>
          <w:rFonts w:hint="eastAsia"/>
        </w:rPr>
        <w:t>附件一：代收费相关说明</w:t>
      </w:r>
    </w:p>
    <w:p>
      <w:pPr>
        <w:pStyle w:val="3"/>
      </w:pPr>
      <w:r>
        <w:rPr>
          <w:rFonts w:hint="eastAsia"/>
        </w:rPr>
        <w:t>电子钥匙收费标准</w:t>
      </w:r>
    </w:p>
    <w:p>
      <w:pPr>
        <w:rPr>
          <w:sz w:val="30"/>
          <w:szCs w:val="30"/>
        </w:rPr>
      </w:pPr>
      <w:r>
        <w:rPr>
          <w:rFonts w:hint="eastAsia"/>
          <w:sz w:val="30"/>
          <w:szCs w:val="30"/>
        </w:rPr>
        <w:t>收费标准目前暂定为以下两种形式供用户选择:</w:t>
      </w:r>
    </w:p>
    <w:p>
      <w:pPr>
        <w:rPr>
          <w:sz w:val="30"/>
          <w:szCs w:val="30"/>
        </w:rPr>
      </w:pPr>
    </w:p>
    <w:p>
      <w:pPr>
        <w:rPr>
          <w:sz w:val="30"/>
          <w:szCs w:val="30"/>
        </w:rPr>
      </w:pPr>
      <w:r>
        <w:rPr>
          <w:rFonts w:hint="eastAsia"/>
          <w:sz w:val="30"/>
          <w:szCs w:val="30"/>
        </w:rPr>
        <w:t>（1）</w:t>
      </w:r>
      <w:r>
        <w:rPr>
          <w:rFonts w:hint="eastAsia"/>
          <w:b/>
          <w:sz w:val="30"/>
          <w:szCs w:val="30"/>
        </w:rPr>
        <w:t>基础资费</w:t>
      </w:r>
      <w:r>
        <w:rPr>
          <w:rFonts w:hint="eastAsia"/>
          <w:sz w:val="30"/>
          <w:szCs w:val="30"/>
        </w:rPr>
        <w:t>：140元/</w:t>
      </w:r>
      <w:r>
        <w:rPr>
          <w:sz w:val="30"/>
          <w:szCs w:val="30"/>
        </w:rPr>
        <w:t>1</w:t>
      </w:r>
      <w:r>
        <w:rPr>
          <w:rFonts w:hint="eastAsia"/>
          <w:sz w:val="30"/>
          <w:szCs w:val="30"/>
        </w:rPr>
        <w:t>年/个，</w:t>
      </w:r>
      <w:r>
        <w:rPr>
          <w:rFonts w:hint="eastAsia"/>
          <w:color w:val="FF0000"/>
          <w:sz w:val="30"/>
          <w:szCs w:val="30"/>
        </w:rPr>
        <w:t>350元/</w:t>
      </w:r>
      <w:r>
        <w:rPr>
          <w:color w:val="FF0000"/>
          <w:sz w:val="30"/>
          <w:szCs w:val="30"/>
        </w:rPr>
        <w:t>3</w:t>
      </w:r>
      <w:r>
        <w:rPr>
          <w:rFonts w:hint="eastAsia"/>
          <w:color w:val="FF0000"/>
          <w:sz w:val="30"/>
          <w:szCs w:val="30"/>
        </w:rPr>
        <w:t>年/个</w:t>
      </w:r>
      <w:r>
        <w:rPr>
          <w:rFonts w:hint="eastAsia"/>
          <w:sz w:val="30"/>
          <w:szCs w:val="30"/>
        </w:rPr>
        <w:t>；580元/5年/个；如：需按此办理资费办理2把电子钥匙3年有效期的，则需缴纳700元。（此套餐不包含单项服务费用。如后续需要使用单项服务项目，则需按电子钥匙单项服务流程办理）。</w:t>
      </w:r>
    </w:p>
    <w:p>
      <w:pPr>
        <w:rPr>
          <w:b/>
          <w:sz w:val="30"/>
          <w:szCs w:val="30"/>
        </w:rPr>
      </w:pPr>
      <w:r>
        <w:rPr>
          <w:rFonts w:hint="eastAsia"/>
          <w:b/>
          <w:sz w:val="30"/>
          <w:szCs w:val="30"/>
        </w:rPr>
        <w:t>单项服务费用明细如下：</w:t>
      </w:r>
    </w:p>
    <w:p>
      <w:pPr>
        <w:rPr>
          <w:sz w:val="30"/>
          <w:szCs w:val="30"/>
        </w:rPr>
      </w:pPr>
      <w:r>
        <w:rPr>
          <w:rFonts w:hint="eastAsia"/>
          <w:sz w:val="30"/>
          <w:szCs w:val="30"/>
        </w:rPr>
        <w:t>密码重置，50元/次/个；</w:t>
      </w:r>
    </w:p>
    <w:p>
      <w:pPr>
        <w:rPr>
          <w:sz w:val="30"/>
          <w:szCs w:val="30"/>
        </w:rPr>
      </w:pPr>
      <w:r>
        <w:rPr>
          <w:rFonts w:hint="eastAsia"/>
          <w:sz w:val="30"/>
          <w:szCs w:val="30"/>
        </w:rPr>
        <w:t>格式化ukey，50元/次/个；</w:t>
      </w:r>
    </w:p>
    <w:p>
      <w:pPr>
        <w:rPr>
          <w:sz w:val="30"/>
          <w:szCs w:val="30"/>
        </w:rPr>
      </w:pPr>
      <w:r>
        <w:rPr>
          <w:rFonts w:hint="eastAsia"/>
          <w:sz w:val="30"/>
          <w:szCs w:val="30"/>
        </w:rPr>
        <w:t>补发证书，80元/次/个；</w:t>
      </w:r>
    </w:p>
    <w:p>
      <w:pPr>
        <w:rPr>
          <w:sz w:val="30"/>
          <w:szCs w:val="30"/>
        </w:rPr>
      </w:pPr>
      <w:r>
        <w:rPr>
          <w:rFonts w:hint="eastAsia"/>
          <w:sz w:val="30"/>
          <w:szCs w:val="30"/>
        </w:rPr>
        <w:t>快递顺丰，50元/次或到付；</w:t>
      </w:r>
    </w:p>
    <w:p>
      <w:pPr>
        <w:rPr>
          <w:sz w:val="30"/>
          <w:szCs w:val="30"/>
        </w:rPr>
      </w:pPr>
      <w:r>
        <w:rPr>
          <w:rFonts w:hint="eastAsia"/>
          <w:sz w:val="30"/>
          <w:szCs w:val="30"/>
        </w:rPr>
        <w:t>远程技术操作支持，50元/次；</w:t>
      </w:r>
    </w:p>
    <w:p>
      <w:pPr>
        <w:rPr>
          <w:sz w:val="30"/>
          <w:szCs w:val="30"/>
        </w:rPr>
      </w:pPr>
      <w:r>
        <w:rPr>
          <w:rFonts w:hint="eastAsia"/>
          <w:sz w:val="30"/>
          <w:szCs w:val="30"/>
        </w:rPr>
        <w:t>（2）</w:t>
      </w:r>
      <w:r>
        <w:rPr>
          <w:rFonts w:hint="eastAsia"/>
          <w:b/>
          <w:sz w:val="30"/>
          <w:szCs w:val="30"/>
        </w:rPr>
        <w:t>组合资费</w:t>
      </w:r>
      <w:r>
        <w:rPr>
          <w:rFonts w:hint="eastAsia"/>
          <w:sz w:val="30"/>
          <w:szCs w:val="30"/>
        </w:rPr>
        <w:t>：240元/</w:t>
      </w:r>
      <w:r>
        <w:rPr>
          <w:sz w:val="30"/>
          <w:szCs w:val="30"/>
        </w:rPr>
        <w:t>1</w:t>
      </w:r>
      <w:r>
        <w:rPr>
          <w:rFonts w:hint="eastAsia"/>
          <w:sz w:val="30"/>
          <w:szCs w:val="30"/>
        </w:rPr>
        <w:t>年/个，</w:t>
      </w:r>
      <w:r>
        <w:rPr>
          <w:rFonts w:hint="eastAsia"/>
          <w:color w:val="FF0000"/>
          <w:sz w:val="30"/>
          <w:szCs w:val="30"/>
        </w:rPr>
        <w:t>600元/</w:t>
      </w:r>
      <w:r>
        <w:rPr>
          <w:color w:val="FF0000"/>
          <w:sz w:val="30"/>
          <w:szCs w:val="30"/>
        </w:rPr>
        <w:t>3</w:t>
      </w:r>
      <w:r>
        <w:rPr>
          <w:rFonts w:hint="eastAsia"/>
          <w:color w:val="FF0000"/>
          <w:sz w:val="30"/>
          <w:szCs w:val="30"/>
        </w:rPr>
        <w:t>年/个</w:t>
      </w:r>
      <w:r>
        <w:rPr>
          <w:rFonts w:hint="eastAsia"/>
          <w:sz w:val="30"/>
          <w:szCs w:val="30"/>
        </w:rPr>
        <w:t>，1000元/5年/个；如：需按此资费办理2把电子钥匙3年有效期的，则需缴纳1200元（此套餐包含所有单项服务，不限次数，直接办理无需二次交费）</w:t>
      </w:r>
    </w:p>
    <w:p>
      <w:pPr>
        <w:rPr>
          <w:sz w:val="30"/>
          <w:szCs w:val="30"/>
        </w:rPr>
      </w:pPr>
    </w:p>
    <w:p>
      <w:pPr>
        <w:pStyle w:val="3"/>
      </w:pPr>
      <w:r>
        <w:rPr>
          <w:rFonts w:hint="eastAsia"/>
        </w:rPr>
        <w:t>电子钥匙缴费流程：</w:t>
      </w:r>
    </w:p>
    <w:p>
      <w:pPr>
        <w:rPr>
          <w:sz w:val="30"/>
          <w:szCs w:val="30"/>
        </w:rPr>
      </w:pPr>
      <w:r>
        <w:rPr>
          <w:rFonts w:hint="eastAsia"/>
          <w:sz w:val="30"/>
          <w:szCs w:val="30"/>
        </w:rPr>
        <w:t>（1）请用户选择需要的电子钥匙服务套餐或单项服务内容；</w:t>
      </w:r>
    </w:p>
    <w:p>
      <w:pPr>
        <w:rPr>
          <w:sz w:val="30"/>
          <w:szCs w:val="30"/>
        </w:rPr>
      </w:pPr>
      <w:r>
        <w:rPr>
          <w:rFonts w:hint="eastAsia"/>
          <w:sz w:val="30"/>
          <w:szCs w:val="30"/>
        </w:rPr>
        <w:t>（2）请用户将电子钥匙对应套餐的费用汇入如下代收账户</w:t>
      </w:r>
      <w:r>
        <w:rPr>
          <w:rFonts w:hint="eastAsia"/>
          <w:color w:val="FF0000"/>
          <w:sz w:val="30"/>
          <w:szCs w:val="30"/>
        </w:rPr>
        <w:t>（汇款时请勿使用个人账户汇款，如公司财务限制只能使用个人账户付款请先与客服联系处理）</w:t>
      </w:r>
      <w:r>
        <w:rPr>
          <w:rFonts w:hint="eastAsia"/>
          <w:sz w:val="30"/>
          <w:szCs w:val="30"/>
        </w:rPr>
        <w:t>；</w:t>
      </w:r>
    </w:p>
    <w:p>
      <w:pPr>
        <w:rPr>
          <w:rFonts w:cs="宋体" w:asciiTheme="majorEastAsia" w:hAnsiTheme="majorEastAsia" w:eastAsiaTheme="majorEastAsia"/>
          <w:b/>
          <w:kern w:val="0"/>
          <w:sz w:val="28"/>
          <w:szCs w:val="28"/>
        </w:rPr>
      </w:pPr>
      <w:r>
        <w:rPr>
          <w:rFonts w:hint="eastAsia" w:cs="宋体" w:asciiTheme="majorEastAsia" w:hAnsiTheme="majorEastAsia" w:eastAsiaTheme="majorEastAsia"/>
          <w:b/>
          <w:kern w:val="0"/>
          <w:sz w:val="28"/>
          <w:szCs w:val="28"/>
        </w:rPr>
        <w:t>名称：北京迅驰无限科技有限公司</w:t>
      </w:r>
    </w:p>
    <w:p>
      <w:pPr>
        <w:rPr>
          <w:rFonts w:cs="宋体" w:asciiTheme="majorEastAsia" w:hAnsiTheme="majorEastAsia" w:eastAsiaTheme="majorEastAsia"/>
          <w:b/>
          <w:kern w:val="0"/>
          <w:sz w:val="28"/>
          <w:szCs w:val="28"/>
        </w:rPr>
      </w:pPr>
      <w:r>
        <w:rPr>
          <w:rFonts w:hint="eastAsia" w:cs="宋体" w:asciiTheme="majorEastAsia" w:hAnsiTheme="majorEastAsia" w:eastAsiaTheme="majorEastAsia"/>
          <w:b/>
          <w:kern w:val="0"/>
          <w:sz w:val="28"/>
          <w:szCs w:val="28"/>
        </w:rPr>
        <w:t>税号：110108752606005</w:t>
      </w:r>
    </w:p>
    <w:p>
      <w:pPr>
        <w:rPr>
          <w:rFonts w:cs="宋体" w:asciiTheme="majorEastAsia" w:hAnsiTheme="majorEastAsia" w:eastAsiaTheme="majorEastAsia"/>
          <w:b/>
          <w:kern w:val="0"/>
          <w:sz w:val="28"/>
          <w:szCs w:val="28"/>
        </w:rPr>
      </w:pPr>
      <w:r>
        <w:rPr>
          <w:rFonts w:hint="eastAsia" w:cs="宋体" w:asciiTheme="majorEastAsia" w:hAnsiTheme="majorEastAsia" w:eastAsiaTheme="majorEastAsia"/>
          <w:b/>
          <w:kern w:val="0"/>
          <w:sz w:val="28"/>
          <w:szCs w:val="28"/>
        </w:rPr>
        <w:t>地址：北京市海淀区知春里豪景佳苑2号楼1001室</w:t>
      </w:r>
    </w:p>
    <w:p>
      <w:pPr>
        <w:rPr>
          <w:rFonts w:cs="宋体" w:asciiTheme="majorEastAsia" w:hAnsiTheme="majorEastAsia" w:eastAsiaTheme="majorEastAsia"/>
          <w:b/>
          <w:kern w:val="0"/>
          <w:sz w:val="28"/>
          <w:szCs w:val="28"/>
        </w:rPr>
      </w:pPr>
      <w:r>
        <w:rPr>
          <w:rFonts w:hint="eastAsia" w:cs="宋体" w:asciiTheme="majorEastAsia" w:hAnsiTheme="majorEastAsia" w:eastAsiaTheme="majorEastAsia"/>
          <w:b/>
          <w:kern w:val="0"/>
          <w:sz w:val="28"/>
          <w:szCs w:val="28"/>
        </w:rPr>
        <w:t>电话：62101786</w:t>
      </w:r>
    </w:p>
    <w:p>
      <w:pPr>
        <w:rPr>
          <w:rFonts w:cs="宋体" w:asciiTheme="majorEastAsia" w:hAnsiTheme="majorEastAsia" w:eastAsiaTheme="majorEastAsia"/>
          <w:b/>
          <w:kern w:val="0"/>
          <w:sz w:val="28"/>
          <w:szCs w:val="28"/>
        </w:rPr>
      </w:pPr>
      <w:r>
        <w:rPr>
          <w:rFonts w:hint="eastAsia" w:cs="宋体" w:asciiTheme="majorEastAsia" w:hAnsiTheme="majorEastAsia" w:eastAsiaTheme="majorEastAsia"/>
          <w:b/>
          <w:kern w:val="0"/>
          <w:sz w:val="28"/>
          <w:szCs w:val="28"/>
        </w:rPr>
        <w:t>开户行：北京农村商业银行中关村支行</w:t>
      </w:r>
    </w:p>
    <w:p>
      <w:pPr>
        <w:rPr>
          <w:sz w:val="30"/>
          <w:szCs w:val="30"/>
        </w:rPr>
      </w:pPr>
      <w:r>
        <w:rPr>
          <w:rFonts w:hint="eastAsia" w:cs="宋体" w:asciiTheme="majorEastAsia" w:hAnsiTheme="majorEastAsia" w:eastAsiaTheme="majorEastAsia"/>
          <w:b/>
          <w:kern w:val="0"/>
          <w:sz w:val="28"/>
          <w:szCs w:val="28"/>
        </w:rPr>
        <w:t>帐号：0413060103000009171</w:t>
      </w:r>
    </w:p>
    <w:p>
      <w:pPr>
        <w:rPr>
          <w:color w:val="FF0000"/>
          <w:sz w:val="30"/>
          <w:szCs w:val="30"/>
        </w:rPr>
      </w:pPr>
      <w:r>
        <w:rPr>
          <w:rFonts w:hint="eastAsia"/>
          <w:color w:val="FF0000"/>
          <w:sz w:val="30"/>
          <w:szCs w:val="30"/>
        </w:rPr>
        <w:t>（3）汇款后，请将</w:t>
      </w:r>
      <w:r>
        <w:rPr>
          <w:rFonts w:hint="eastAsia"/>
          <w:b/>
          <w:color w:val="FF0000"/>
          <w:sz w:val="30"/>
          <w:szCs w:val="30"/>
        </w:rPr>
        <w:t>汇款凭证</w:t>
      </w:r>
      <w:r>
        <w:rPr>
          <w:rFonts w:hint="eastAsia"/>
          <w:color w:val="FF0000"/>
          <w:sz w:val="30"/>
          <w:szCs w:val="30"/>
        </w:rPr>
        <w:t>以截图或扫描件的方式发送到</w:t>
      </w:r>
      <w:r>
        <w:rPr>
          <w:rFonts w:hint="eastAsia"/>
          <w:b/>
          <w:color w:val="FF0000"/>
          <w:sz w:val="30"/>
          <w:szCs w:val="30"/>
        </w:rPr>
        <w:t>邮箱</w:t>
      </w:r>
      <w:r>
        <w:fldChar w:fldCharType="begin"/>
      </w:r>
      <w:r>
        <w:instrText xml:space="preserve"> HYPERLINK "mailto:gdmails@126.com" </w:instrText>
      </w:r>
      <w:r>
        <w:fldChar w:fldCharType="separate"/>
      </w:r>
      <w:r>
        <w:rPr>
          <w:rStyle w:val="11"/>
          <w:rFonts w:hint="eastAsia"/>
          <w:b/>
          <w:sz w:val="30"/>
          <w:szCs w:val="30"/>
        </w:rPr>
        <w:t>gdmails@126.com</w:t>
      </w:r>
      <w:r>
        <w:rPr>
          <w:rStyle w:val="11"/>
          <w:rFonts w:hint="eastAsia"/>
          <w:b/>
          <w:sz w:val="30"/>
          <w:szCs w:val="30"/>
        </w:rPr>
        <w:fldChar w:fldCharType="end"/>
      </w:r>
      <w:r>
        <w:rPr>
          <w:rFonts w:hint="eastAsia"/>
          <w:b/>
          <w:color w:val="FF0000"/>
          <w:sz w:val="30"/>
          <w:szCs w:val="30"/>
        </w:rPr>
        <w:t>（办理人员）</w:t>
      </w:r>
      <w:r>
        <w:rPr>
          <w:rFonts w:hint="eastAsia"/>
          <w:color w:val="FF0000"/>
          <w:sz w:val="30"/>
          <w:szCs w:val="30"/>
        </w:rPr>
        <w:t>，并及时联系：王国栋（电话：010-82812901），以方便我司可以查询和快速办理电子钥匙相关服务；（请注明选择组合资费还是基础资费，办理年限，默认为3年）</w:t>
      </w:r>
    </w:p>
    <w:p>
      <w:pPr>
        <w:rPr>
          <w:sz w:val="30"/>
          <w:szCs w:val="30"/>
        </w:rPr>
      </w:pPr>
      <w:r>
        <w:rPr>
          <w:rFonts w:hint="eastAsia"/>
          <w:sz w:val="30"/>
          <w:szCs w:val="30"/>
        </w:rPr>
        <w:t>（4）我司在收到汇款后以快递的方式将</w:t>
      </w:r>
      <w:r>
        <w:rPr>
          <w:rFonts w:hint="eastAsia"/>
          <w:b/>
          <w:sz w:val="30"/>
          <w:szCs w:val="30"/>
        </w:rPr>
        <w:t>电子钥匙及发票（发票类型为增值税普通发票）</w:t>
      </w:r>
      <w:r>
        <w:rPr>
          <w:rFonts w:hint="eastAsia"/>
          <w:sz w:val="30"/>
          <w:szCs w:val="30"/>
        </w:rPr>
        <w:t>发给用户；</w:t>
      </w:r>
    </w:p>
    <w:p>
      <w:r>
        <w:br w:type="page"/>
      </w:r>
    </w:p>
    <w:p>
      <w:pPr>
        <w:pStyle w:val="2"/>
      </w:pPr>
      <w:r>
        <w:rPr>
          <w:rFonts w:hint="eastAsia"/>
        </w:rPr>
        <w:t>附件二、办理数字证书申请材料相关说明</w:t>
      </w:r>
    </w:p>
    <w:p>
      <w:pPr>
        <w:pStyle w:val="3"/>
        <w:numPr>
          <w:ilvl w:val="1"/>
          <w:numId w:val="0"/>
        </w:numPr>
        <w:rPr>
          <w:rFonts w:ascii="仿宋_GB2312" w:hAnsi="宋体" w:eastAsia="仿宋_GB2312"/>
          <w:b w:val="0"/>
        </w:rPr>
      </w:pPr>
      <w:r>
        <w:rPr>
          <w:rFonts w:hint="eastAsia" w:ascii="仿宋_GB2312" w:hAnsi="宋体" w:eastAsia="仿宋_GB2312"/>
        </w:rPr>
        <w:t>2.1</w:t>
      </w:r>
      <w:r>
        <w:rPr>
          <w:rFonts w:ascii="仿宋_GB2312" w:hAnsi="宋体" w:eastAsia="仿宋_GB2312"/>
        </w:rPr>
        <w:t>供应商办理数字证书所需资料</w:t>
      </w:r>
      <w:r>
        <w:rPr>
          <w:rFonts w:hint="eastAsia" w:ascii="仿宋_GB2312" w:hAnsi="宋体" w:eastAsia="仿宋_GB2312"/>
        </w:rPr>
        <w:t>说明:</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181"/>
        <w:gridCol w:w="2923"/>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shd w:val="clear" w:color="auto" w:fill="F2F2F2"/>
            <w:vAlign w:val="center"/>
          </w:tcPr>
          <w:p>
            <w:pPr>
              <w:spacing w:line="360" w:lineRule="auto"/>
              <w:ind w:right="420"/>
              <w:jc w:val="center"/>
              <w:rPr>
                <w:rFonts w:ascii="仿宋_GB2312" w:hAnsi="宋体" w:eastAsia="仿宋_GB2312"/>
                <w:b/>
                <w:sz w:val="24"/>
              </w:rPr>
            </w:pPr>
            <w:r>
              <w:rPr>
                <w:rFonts w:hint="eastAsia" w:ascii="仿宋_GB2312" w:hAnsi="宋体" w:eastAsia="仿宋_GB2312"/>
                <w:b/>
                <w:sz w:val="24"/>
              </w:rPr>
              <w:t>序号</w:t>
            </w:r>
          </w:p>
        </w:tc>
        <w:tc>
          <w:tcPr>
            <w:tcW w:w="2181" w:type="dxa"/>
            <w:tcBorders>
              <w:top w:val="single" w:color="auto" w:sz="4" w:space="0"/>
              <w:left w:val="single" w:color="auto" w:sz="4" w:space="0"/>
              <w:bottom w:val="single" w:color="auto" w:sz="4" w:space="0"/>
              <w:right w:val="single" w:color="auto" w:sz="4" w:space="0"/>
            </w:tcBorders>
            <w:shd w:val="clear" w:color="auto" w:fill="F2F2F2"/>
          </w:tcPr>
          <w:p>
            <w:pPr>
              <w:spacing w:line="360" w:lineRule="auto"/>
              <w:ind w:right="420"/>
              <w:jc w:val="center"/>
              <w:rPr>
                <w:rFonts w:ascii="仿宋_GB2312" w:hAnsi="宋体" w:eastAsia="仿宋_GB2312"/>
                <w:b/>
                <w:sz w:val="24"/>
              </w:rPr>
            </w:pPr>
            <w:r>
              <w:rPr>
                <w:rFonts w:hint="eastAsia" w:ascii="仿宋_GB2312" w:hAnsi="宋体" w:eastAsia="仿宋_GB2312"/>
                <w:b/>
                <w:sz w:val="24"/>
              </w:rPr>
              <w:t xml:space="preserve"> 项目</w:t>
            </w:r>
          </w:p>
        </w:tc>
        <w:tc>
          <w:tcPr>
            <w:tcW w:w="2923" w:type="dxa"/>
            <w:tcBorders>
              <w:top w:val="single" w:color="auto" w:sz="4" w:space="0"/>
              <w:left w:val="single" w:color="auto" w:sz="4" w:space="0"/>
              <w:bottom w:val="single" w:color="auto" w:sz="4" w:space="0"/>
              <w:right w:val="single" w:color="auto" w:sz="4" w:space="0"/>
            </w:tcBorders>
            <w:shd w:val="clear" w:color="auto" w:fill="F2F2F2"/>
          </w:tcPr>
          <w:p>
            <w:pPr>
              <w:spacing w:line="360" w:lineRule="auto"/>
              <w:ind w:right="420"/>
              <w:jc w:val="center"/>
              <w:rPr>
                <w:rFonts w:ascii="仿宋_GB2312" w:hAnsi="宋体" w:eastAsia="仿宋_GB2312"/>
                <w:b/>
                <w:sz w:val="24"/>
              </w:rPr>
            </w:pPr>
            <w:r>
              <w:rPr>
                <w:rFonts w:hint="eastAsia" w:ascii="仿宋_GB2312" w:hAnsi="宋体" w:eastAsia="仿宋_GB2312"/>
                <w:b/>
                <w:sz w:val="24"/>
              </w:rPr>
              <w:t>要求</w:t>
            </w:r>
          </w:p>
        </w:tc>
        <w:tc>
          <w:tcPr>
            <w:tcW w:w="2230" w:type="dxa"/>
            <w:tcBorders>
              <w:top w:val="single" w:color="auto" w:sz="4" w:space="0"/>
              <w:left w:val="single" w:color="auto" w:sz="4" w:space="0"/>
              <w:bottom w:val="single" w:color="auto" w:sz="4" w:space="0"/>
              <w:right w:val="single" w:color="auto" w:sz="4" w:space="0"/>
            </w:tcBorders>
            <w:shd w:val="clear" w:color="auto" w:fill="F2F2F2"/>
          </w:tcPr>
          <w:p>
            <w:pPr>
              <w:spacing w:line="360" w:lineRule="auto"/>
              <w:ind w:right="420"/>
              <w:jc w:val="center"/>
              <w:rPr>
                <w:rFonts w:ascii="仿宋_GB2312" w:hAnsi="宋体" w:eastAsia="仿宋_GB2312"/>
                <w:b/>
                <w:sz w:val="24"/>
              </w:rPr>
            </w:pPr>
            <w:r>
              <w:rPr>
                <w:rFonts w:hint="eastAsia" w:ascii="仿宋_GB2312" w:hAnsi="宋体" w:eastAsia="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ind w:right="420"/>
              <w:jc w:val="center"/>
              <w:rPr>
                <w:rFonts w:ascii="仿宋_GB2312" w:hAnsi="宋体" w:eastAsia="仿宋_GB2312"/>
                <w:sz w:val="24"/>
                <w:lang w:val="zh-CN"/>
              </w:rPr>
            </w:pPr>
            <w:r>
              <w:rPr>
                <w:rFonts w:hint="eastAsia" w:ascii="仿宋_GB2312" w:hAnsi="宋体" w:eastAsia="仿宋_GB2312"/>
                <w:sz w:val="24"/>
                <w:lang w:val="zh-CN"/>
              </w:rPr>
              <w:t>1</w:t>
            </w:r>
          </w:p>
        </w:tc>
        <w:tc>
          <w:tcPr>
            <w:tcW w:w="2181" w:type="dxa"/>
            <w:tcBorders>
              <w:top w:val="single" w:color="auto" w:sz="4" w:space="0"/>
              <w:left w:val="single" w:color="auto" w:sz="4" w:space="0"/>
              <w:bottom w:val="single" w:color="auto" w:sz="4" w:space="0"/>
              <w:right w:val="single" w:color="auto" w:sz="4" w:space="0"/>
            </w:tcBorders>
            <w:vAlign w:val="center"/>
          </w:tcPr>
          <w:p>
            <w:pPr>
              <w:spacing w:line="360" w:lineRule="auto"/>
              <w:ind w:right="420"/>
              <w:jc w:val="center"/>
              <w:rPr>
                <w:rFonts w:ascii="仿宋_GB2312" w:hAnsi="宋体" w:eastAsia="仿宋_GB2312"/>
                <w:sz w:val="24"/>
              </w:rPr>
            </w:pPr>
            <w:r>
              <w:rPr>
                <w:rFonts w:hint="eastAsia" w:ascii="仿宋_GB2312" w:hAnsi="宋体" w:eastAsia="仿宋_GB2312"/>
                <w:sz w:val="24"/>
                <w:lang w:val="zh-CN"/>
              </w:rPr>
              <w:t>企业证书申请表</w:t>
            </w:r>
          </w:p>
        </w:tc>
        <w:tc>
          <w:tcPr>
            <w:tcW w:w="2923" w:type="dxa"/>
            <w:tcBorders>
              <w:top w:val="single" w:color="auto" w:sz="4" w:space="0"/>
              <w:left w:val="single" w:color="auto" w:sz="4" w:space="0"/>
              <w:bottom w:val="single" w:color="auto" w:sz="4" w:space="0"/>
              <w:right w:val="single" w:color="auto" w:sz="4" w:space="0"/>
            </w:tcBorders>
            <w:vAlign w:val="center"/>
          </w:tcPr>
          <w:p>
            <w:pPr>
              <w:spacing w:line="360" w:lineRule="auto"/>
              <w:ind w:right="420"/>
              <w:rPr>
                <w:rFonts w:ascii="仿宋_GB2312" w:hAnsi="宋体" w:eastAsia="仿宋_GB2312"/>
                <w:sz w:val="24"/>
              </w:rPr>
            </w:pPr>
            <w:r>
              <w:rPr>
                <w:rFonts w:hint="eastAsia" w:ascii="仿宋_GB2312" w:hAnsi="宋体" w:eastAsia="仿宋_GB2312"/>
                <w:sz w:val="24"/>
              </w:rPr>
              <w:t>本表一式二份；</w:t>
            </w:r>
          </w:p>
          <w:p>
            <w:pPr>
              <w:spacing w:line="360" w:lineRule="auto"/>
              <w:ind w:right="420"/>
              <w:rPr>
                <w:rFonts w:ascii="仿宋_GB2312" w:hAnsi="宋体" w:eastAsia="仿宋_GB2312"/>
                <w:sz w:val="24"/>
              </w:rPr>
            </w:pPr>
            <w:r>
              <w:rPr>
                <w:rFonts w:hint="eastAsia" w:ascii="仿宋_GB2312" w:hAnsi="宋体" w:eastAsia="仿宋_GB2312"/>
                <w:bCs/>
                <w:sz w:val="24"/>
              </w:rPr>
              <w:t>加盖申请单位公章。</w:t>
            </w:r>
          </w:p>
        </w:tc>
        <w:tc>
          <w:tcPr>
            <w:tcW w:w="2230" w:type="dxa"/>
            <w:tcBorders>
              <w:top w:val="single" w:color="auto" w:sz="4" w:space="0"/>
              <w:left w:val="single" w:color="auto" w:sz="4" w:space="0"/>
              <w:bottom w:val="single" w:color="auto" w:sz="4" w:space="0"/>
              <w:right w:val="single" w:color="auto" w:sz="4" w:space="0"/>
            </w:tcBorders>
            <w:vAlign w:val="center"/>
          </w:tcPr>
          <w:p>
            <w:pPr>
              <w:spacing w:line="360" w:lineRule="auto"/>
              <w:ind w:right="420"/>
              <w:rPr>
                <w:rFonts w:ascii="仿宋_GB2312" w:hAnsi="宋体" w:eastAsia="仿宋_GB2312"/>
                <w:sz w:val="24"/>
              </w:rPr>
            </w:pPr>
            <w:r>
              <w:rPr>
                <w:rFonts w:hint="eastAsia" w:ascii="仿宋_GB2312" w:hAnsi="宋体" w:eastAsia="仿宋_GB2312"/>
                <w:sz w:val="24"/>
              </w:rPr>
              <w:t>企业信息中的“中文名称”必须填写电厂工商注册名称。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ind w:right="420"/>
              <w:jc w:val="center"/>
              <w:rPr>
                <w:rFonts w:ascii="仿宋_GB2312" w:hAnsi="宋体" w:eastAsia="仿宋_GB2312"/>
                <w:bCs/>
                <w:sz w:val="24"/>
              </w:rPr>
            </w:pPr>
            <w:r>
              <w:rPr>
                <w:rFonts w:hint="eastAsia" w:ascii="仿宋_GB2312" w:hAnsi="宋体" w:eastAsia="仿宋_GB2312"/>
                <w:bCs/>
                <w:sz w:val="24"/>
              </w:rPr>
              <w:t>2</w:t>
            </w:r>
          </w:p>
        </w:tc>
        <w:tc>
          <w:tcPr>
            <w:tcW w:w="2181" w:type="dxa"/>
            <w:tcBorders>
              <w:top w:val="single" w:color="auto" w:sz="4" w:space="0"/>
              <w:left w:val="single" w:color="auto" w:sz="4" w:space="0"/>
              <w:bottom w:val="single" w:color="auto" w:sz="4" w:space="0"/>
              <w:right w:val="single" w:color="auto" w:sz="4" w:space="0"/>
            </w:tcBorders>
            <w:vAlign w:val="center"/>
          </w:tcPr>
          <w:p>
            <w:pPr>
              <w:spacing w:line="360" w:lineRule="auto"/>
              <w:ind w:right="420"/>
              <w:jc w:val="center"/>
              <w:rPr>
                <w:rFonts w:ascii="仿宋_GB2312" w:hAnsi="宋体" w:eastAsia="仿宋_GB2312"/>
                <w:sz w:val="24"/>
              </w:rPr>
            </w:pPr>
            <w:r>
              <w:rPr>
                <w:rFonts w:hint="eastAsia" w:ascii="仿宋_GB2312" w:hAnsi="宋体" w:eastAsia="仿宋_GB2312"/>
                <w:bCs/>
                <w:sz w:val="24"/>
              </w:rPr>
              <w:t>企业营业执照复印件</w:t>
            </w:r>
          </w:p>
        </w:tc>
        <w:tc>
          <w:tcPr>
            <w:tcW w:w="2923" w:type="dxa"/>
            <w:tcBorders>
              <w:top w:val="single" w:color="auto" w:sz="4" w:space="0"/>
              <w:left w:val="single" w:color="auto" w:sz="4" w:space="0"/>
              <w:bottom w:val="single" w:color="auto" w:sz="4" w:space="0"/>
              <w:right w:val="single" w:color="auto" w:sz="4" w:space="0"/>
            </w:tcBorders>
            <w:vAlign w:val="center"/>
          </w:tcPr>
          <w:p>
            <w:pPr>
              <w:spacing w:line="360" w:lineRule="auto"/>
              <w:ind w:right="420"/>
              <w:rPr>
                <w:rFonts w:ascii="仿宋_GB2312" w:hAnsi="宋体" w:eastAsia="仿宋_GB2312"/>
                <w:sz w:val="24"/>
              </w:rPr>
            </w:pPr>
            <w:r>
              <w:rPr>
                <w:rFonts w:hint="eastAsia" w:ascii="仿宋_GB2312" w:hAnsi="宋体" w:eastAsia="仿宋_GB2312"/>
                <w:bCs/>
                <w:sz w:val="24"/>
              </w:rPr>
              <w:t>加盖申请单位公章。</w:t>
            </w:r>
          </w:p>
        </w:tc>
        <w:tc>
          <w:tcPr>
            <w:tcW w:w="2230" w:type="dxa"/>
            <w:tcBorders>
              <w:top w:val="single" w:color="auto" w:sz="4" w:space="0"/>
              <w:left w:val="single" w:color="auto" w:sz="4" w:space="0"/>
              <w:bottom w:val="single" w:color="auto" w:sz="4" w:space="0"/>
              <w:right w:val="single" w:color="auto" w:sz="4" w:space="0"/>
            </w:tcBorders>
            <w:vAlign w:val="center"/>
          </w:tcPr>
          <w:p>
            <w:pPr>
              <w:spacing w:line="360" w:lineRule="auto"/>
              <w:ind w:right="42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ind w:right="420"/>
              <w:jc w:val="center"/>
              <w:rPr>
                <w:rFonts w:ascii="仿宋_GB2312" w:hAnsi="宋体" w:eastAsia="仿宋_GB2312"/>
                <w:bCs/>
                <w:sz w:val="24"/>
              </w:rPr>
            </w:pPr>
            <w:r>
              <w:rPr>
                <w:rFonts w:hint="eastAsia" w:ascii="仿宋_GB2312" w:hAnsi="宋体" w:eastAsia="仿宋_GB2312"/>
                <w:bCs/>
                <w:sz w:val="24"/>
              </w:rPr>
              <w:t>3</w:t>
            </w:r>
          </w:p>
        </w:tc>
        <w:tc>
          <w:tcPr>
            <w:tcW w:w="2181" w:type="dxa"/>
            <w:tcBorders>
              <w:top w:val="single" w:color="auto" w:sz="4" w:space="0"/>
              <w:left w:val="single" w:color="auto" w:sz="4" w:space="0"/>
              <w:bottom w:val="single" w:color="auto" w:sz="4" w:space="0"/>
              <w:right w:val="single" w:color="auto" w:sz="4" w:space="0"/>
            </w:tcBorders>
            <w:vAlign w:val="center"/>
          </w:tcPr>
          <w:p>
            <w:pPr>
              <w:spacing w:line="360" w:lineRule="auto"/>
              <w:ind w:right="420"/>
              <w:jc w:val="center"/>
              <w:rPr>
                <w:rFonts w:ascii="仿宋_GB2312" w:hAnsi="宋体" w:eastAsia="仿宋_GB2312"/>
                <w:bCs/>
                <w:sz w:val="24"/>
              </w:rPr>
            </w:pPr>
            <w:r>
              <w:rPr>
                <w:rFonts w:hint="eastAsia" w:ascii="仿宋_GB2312" w:hAnsi="宋体" w:eastAsia="仿宋_GB2312"/>
                <w:bCs/>
                <w:sz w:val="24"/>
              </w:rPr>
              <w:t>授权书</w:t>
            </w:r>
          </w:p>
        </w:tc>
        <w:tc>
          <w:tcPr>
            <w:tcW w:w="2923" w:type="dxa"/>
            <w:tcBorders>
              <w:top w:val="single" w:color="auto" w:sz="4" w:space="0"/>
              <w:left w:val="single" w:color="auto" w:sz="4" w:space="0"/>
              <w:bottom w:val="single" w:color="auto" w:sz="4" w:space="0"/>
              <w:right w:val="single" w:color="auto" w:sz="4" w:space="0"/>
            </w:tcBorders>
            <w:vAlign w:val="center"/>
          </w:tcPr>
          <w:p>
            <w:pPr>
              <w:spacing w:line="360" w:lineRule="auto"/>
              <w:ind w:right="420"/>
              <w:rPr>
                <w:rFonts w:ascii="仿宋_GB2312" w:hAnsi="宋体" w:eastAsia="仿宋_GB2312"/>
                <w:bCs/>
                <w:sz w:val="24"/>
              </w:rPr>
            </w:pPr>
            <w:r>
              <w:rPr>
                <w:rFonts w:hint="eastAsia" w:ascii="仿宋_GB2312" w:hAnsi="宋体" w:eastAsia="仿宋_GB2312"/>
                <w:bCs/>
                <w:sz w:val="24"/>
              </w:rPr>
              <w:t>加盖申请单位公章；</w:t>
            </w:r>
          </w:p>
          <w:p>
            <w:pPr>
              <w:spacing w:line="360" w:lineRule="auto"/>
              <w:ind w:right="420"/>
              <w:rPr>
                <w:rFonts w:ascii="仿宋_GB2312" w:hAnsi="宋体" w:eastAsia="仿宋_GB2312"/>
                <w:bCs/>
                <w:sz w:val="24"/>
              </w:rPr>
            </w:pPr>
            <w:r>
              <w:rPr>
                <w:rFonts w:hint="eastAsia" w:ascii="仿宋_GB2312" w:hAnsi="宋体" w:eastAsia="仿宋_GB2312"/>
                <w:bCs/>
                <w:sz w:val="24"/>
              </w:rPr>
              <w:t>授权人可为申请单位部门主管；</w:t>
            </w:r>
          </w:p>
          <w:p>
            <w:pPr>
              <w:spacing w:line="360" w:lineRule="auto"/>
              <w:ind w:right="420"/>
              <w:rPr>
                <w:rFonts w:ascii="仿宋_GB2312" w:hAnsi="宋体" w:eastAsia="仿宋_GB2312"/>
                <w:bCs/>
                <w:sz w:val="24"/>
              </w:rPr>
            </w:pPr>
            <w:r>
              <w:rPr>
                <w:rFonts w:hint="eastAsia" w:ascii="仿宋_GB2312" w:hAnsi="宋体" w:eastAsia="仿宋_GB2312"/>
                <w:bCs/>
                <w:sz w:val="24"/>
              </w:rPr>
              <w:t>一份</w:t>
            </w:r>
          </w:p>
        </w:tc>
        <w:tc>
          <w:tcPr>
            <w:tcW w:w="2230" w:type="dxa"/>
            <w:tcBorders>
              <w:top w:val="single" w:color="auto" w:sz="4" w:space="0"/>
              <w:left w:val="single" w:color="auto" w:sz="4" w:space="0"/>
              <w:bottom w:val="single" w:color="auto" w:sz="4" w:space="0"/>
              <w:right w:val="single" w:color="auto" w:sz="4" w:space="0"/>
            </w:tcBorders>
            <w:vAlign w:val="center"/>
          </w:tcPr>
          <w:p>
            <w:pPr>
              <w:spacing w:line="360" w:lineRule="auto"/>
              <w:ind w:right="42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ind w:right="420"/>
              <w:jc w:val="center"/>
              <w:rPr>
                <w:rFonts w:ascii="仿宋_GB2312" w:hAnsi="宋体" w:eastAsia="仿宋_GB2312"/>
                <w:sz w:val="24"/>
              </w:rPr>
            </w:pPr>
            <w:r>
              <w:rPr>
                <w:rFonts w:hint="eastAsia" w:ascii="仿宋_GB2312" w:hAnsi="宋体" w:eastAsia="仿宋_GB2312"/>
                <w:sz w:val="24"/>
              </w:rPr>
              <w:t>4</w:t>
            </w:r>
          </w:p>
        </w:tc>
        <w:tc>
          <w:tcPr>
            <w:tcW w:w="2181" w:type="dxa"/>
            <w:tcBorders>
              <w:top w:val="single" w:color="auto" w:sz="4" w:space="0"/>
              <w:left w:val="single" w:color="auto" w:sz="4" w:space="0"/>
              <w:bottom w:val="single" w:color="auto" w:sz="4" w:space="0"/>
              <w:right w:val="single" w:color="auto" w:sz="4" w:space="0"/>
            </w:tcBorders>
            <w:vAlign w:val="center"/>
          </w:tcPr>
          <w:p>
            <w:pPr>
              <w:spacing w:line="360" w:lineRule="auto"/>
              <w:ind w:right="420"/>
              <w:jc w:val="center"/>
              <w:rPr>
                <w:rFonts w:ascii="仿宋_GB2312" w:hAnsi="宋体" w:eastAsia="仿宋_GB2312"/>
                <w:sz w:val="24"/>
              </w:rPr>
            </w:pPr>
            <w:r>
              <w:rPr>
                <w:rFonts w:hint="eastAsia" w:ascii="仿宋_GB2312" w:hAnsi="宋体" w:eastAsia="仿宋_GB2312"/>
                <w:sz w:val="24"/>
              </w:rPr>
              <w:t>申请者身份证复印件</w:t>
            </w:r>
          </w:p>
        </w:tc>
        <w:tc>
          <w:tcPr>
            <w:tcW w:w="2923" w:type="dxa"/>
            <w:tcBorders>
              <w:top w:val="single" w:color="auto" w:sz="4" w:space="0"/>
              <w:left w:val="single" w:color="auto" w:sz="4" w:space="0"/>
              <w:bottom w:val="single" w:color="auto" w:sz="4" w:space="0"/>
              <w:right w:val="single" w:color="auto" w:sz="4" w:space="0"/>
            </w:tcBorders>
            <w:vAlign w:val="center"/>
          </w:tcPr>
          <w:p>
            <w:pPr>
              <w:spacing w:line="360" w:lineRule="auto"/>
              <w:ind w:right="420"/>
              <w:rPr>
                <w:rFonts w:ascii="仿宋_GB2312" w:hAnsi="宋体" w:eastAsia="仿宋_GB2312"/>
                <w:sz w:val="24"/>
              </w:rPr>
            </w:pPr>
            <w:r>
              <w:rPr>
                <w:rFonts w:hint="eastAsia" w:ascii="仿宋_GB2312" w:hAnsi="宋体" w:eastAsia="仿宋_GB2312"/>
                <w:sz w:val="24"/>
              </w:rPr>
              <w:t>一份</w:t>
            </w:r>
          </w:p>
        </w:tc>
        <w:tc>
          <w:tcPr>
            <w:tcW w:w="2230" w:type="dxa"/>
            <w:tcBorders>
              <w:top w:val="single" w:color="auto" w:sz="4" w:space="0"/>
              <w:left w:val="single" w:color="auto" w:sz="4" w:space="0"/>
              <w:bottom w:val="single" w:color="auto" w:sz="4" w:space="0"/>
              <w:right w:val="single" w:color="auto" w:sz="4" w:space="0"/>
            </w:tcBorders>
            <w:vAlign w:val="center"/>
          </w:tcPr>
          <w:p>
            <w:pPr>
              <w:spacing w:line="360" w:lineRule="auto"/>
              <w:ind w:right="420"/>
              <w:rPr>
                <w:rFonts w:ascii="仿宋_GB2312" w:hAnsi="宋体" w:eastAsia="仿宋_GB2312"/>
                <w:sz w:val="24"/>
              </w:rPr>
            </w:pPr>
            <w:r>
              <w:rPr>
                <w:rFonts w:hint="eastAsia" w:ascii="仿宋_GB2312" w:hAnsi="宋体" w:eastAsia="仿宋_GB2312"/>
                <w:sz w:val="24"/>
              </w:rPr>
              <w:t>指授权书中</w:t>
            </w:r>
            <w:r>
              <w:rPr>
                <w:rFonts w:hint="eastAsia" w:ascii="仿宋_GB2312" w:hAnsi="宋体" w:eastAsia="仿宋_GB2312" w:cs="宋体"/>
                <w:kern w:val="0"/>
                <w:sz w:val="24"/>
              </w:rPr>
              <w:t>被授权人的身份证复印件，正反面复印在同一纸面。</w:t>
            </w:r>
          </w:p>
        </w:tc>
      </w:tr>
    </w:tbl>
    <w:p>
      <w:pPr>
        <w:widowControl/>
        <w:jc w:val="left"/>
        <w:rPr>
          <w:rFonts w:ascii="仿宋_GB2312" w:hAnsi="宋体" w:eastAsia="仿宋_GB2312"/>
          <w:b/>
          <w:bCs/>
          <w:sz w:val="32"/>
          <w:szCs w:val="32"/>
        </w:rPr>
      </w:pPr>
    </w:p>
    <w:p>
      <w:pPr>
        <w:widowControl/>
        <w:jc w:val="left"/>
        <w:rPr>
          <w:rFonts w:ascii="仿宋_GB2312" w:hAnsi="宋体" w:eastAsia="仿宋_GB2312"/>
          <w:b/>
          <w:bCs/>
          <w:sz w:val="32"/>
          <w:szCs w:val="32"/>
        </w:rPr>
      </w:pPr>
      <w:r>
        <w:rPr>
          <w:rFonts w:hint="eastAsia" w:ascii="仿宋_GB2312" w:hAnsi="宋体" w:eastAsia="仿宋_GB2312"/>
          <w:b/>
          <w:bCs/>
          <w:sz w:val="32"/>
          <w:szCs w:val="32"/>
        </w:rPr>
        <w:t>重要提示：</w:t>
      </w:r>
    </w:p>
    <w:p>
      <w:pPr>
        <w:widowControl/>
        <w:ind w:firstLine="640" w:firstLineChars="200"/>
        <w:jc w:val="left"/>
        <w:rPr>
          <w:rFonts w:ascii="仿宋_GB2312" w:hAnsi="宋体" w:eastAsia="仿宋_GB2312"/>
          <w:sz w:val="32"/>
          <w:szCs w:val="32"/>
        </w:rPr>
      </w:pPr>
      <w:r>
        <w:rPr>
          <w:rFonts w:ascii="仿宋_GB2312" w:hAnsi="宋体" w:eastAsia="仿宋_GB2312"/>
          <w:sz w:val="32"/>
          <w:szCs w:val="32"/>
        </w:rPr>
        <w:t>为了满足各</w:t>
      </w:r>
      <w:r>
        <w:rPr>
          <w:rFonts w:hint="eastAsia" w:ascii="仿宋_GB2312" w:hAnsi="宋体" w:eastAsia="仿宋_GB2312"/>
          <w:sz w:val="32"/>
          <w:szCs w:val="32"/>
        </w:rPr>
        <w:t>客户</w:t>
      </w:r>
      <w:r>
        <w:rPr>
          <w:rFonts w:ascii="仿宋_GB2312" w:hAnsi="宋体" w:eastAsia="仿宋_GB2312"/>
          <w:sz w:val="32"/>
          <w:szCs w:val="32"/>
        </w:rPr>
        <w:t>的业务需要，同时防止电子钥匙的丢失、损坏、失效而影响到正常的</w:t>
      </w:r>
      <w:r>
        <w:rPr>
          <w:rFonts w:hint="eastAsia" w:ascii="仿宋_GB2312" w:hAnsi="宋体" w:eastAsia="仿宋_GB2312"/>
          <w:sz w:val="32"/>
          <w:szCs w:val="32"/>
        </w:rPr>
        <w:t>工作</w:t>
      </w:r>
      <w:r>
        <w:rPr>
          <w:rFonts w:ascii="仿宋_GB2312" w:hAnsi="宋体" w:eastAsia="仿宋_GB2312"/>
          <w:sz w:val="32"/>
          <w:szCs w:val="32"/>
        </w:rPr>
        <w:t>，我们建议每家</w:t>
      </w:r>
      <w:r>
        <w:rPr>
          <w:rFonts w:hint="eastAsia" w:ascii="仿宋_GB2312" w:hAnsi="宋体" w:eastAsia="仿宋_GB2312"/>
          <w:sz w:val="32"/>
          <w:szCs w:val="32"/>
        </w:rPr>
        <w:t>单位</w:t>
      </w:r>
      <w:r>
        <w:rPr>
          <w:rFonts w:ascii="仿宋_GB2312" w:hAnsi="宋体" w:eastAsia="仿宋_GB2312"/>
          <w:sz w:val="32"/>
          <w:szCs w:val="32"/>
        </w:rPr>
        <w:t>至少办理2把电子钥匙。分公司、办事处等分支机构较多的企业按照自己的业务需要办理相应数量的电子钥匙。</w:t>
      </w:r>
    </w:p>
    <w:p>
      <w:pPr>
        <w:widowControl/>
        <w:ind w:firstLine="645"/>
        <w:jc w:val="left"/>
        <w:rPr>
          <w:rFonts w:ascii="仿宋_GB2312" w:hAnsi="宋体" w:eastAsia="仿宋_GB2312"/>
          <w:sz w:val="32"/>
          <w:szCs w:val="32"/>
        </w:rPr>
      </w:pPr>
      <w:r>
        <w:rPr>
          <w:rFonts w:ascii="仿宋_GB2312" w:hAnsi="宋体" w:eastAsia="仿宋_GB2312"/>
          <w:sz w:val="32"/>
          <w:szCs w:val="32"/>
        </w:rPr>
        <w:t>办理电子钥匙的数量请填写至《企业证书申请表》中的“证书数量”栏中。</w:t>
      </w:r>
    </w:p>
    <w:p>
      <w:pPr>
        <w:widowControl/>
        <w:ind w:firstLine="645"/>
        <w:jc w:val="left"/>
        <w:rPr>
          <w:rFonts w:ascii="仿宋_GB2312" w:hAnsi="宋体" w:eastAsia="仿宋_GB2312"/>
          <w:b/>
          <w:bCs/>
          <w:sz w:val="32"/>
          <w:szCs w:val="32"/>
        </w:rPr>
      </w:pPr>
      <w:r>
        <w:rPr>
          <w:rFonts w:ascii="仿宋_GB2312" w:hAnsi="宋体" w:eastAsia="仿宋_GB2312"/>
          <w:b/>
          <w:bCs/>
          <w:sz w:val="32"/>
          <w:szCs w:val="32"/>
        </w:rPr>
        <w:t>电子钥匙初始PIN码为：1234</w:t>
      </w:r>
      <w:r>
        <w:rPr>
          <w:rFonts w:hint="eastAsia" w:ascii="仿宋_GB2312" w:hAnsi="宋体" w:eastAsia="仿宋_GB2312"/>
          <w:b/>
          <w:bCs/>
          <w:sz w:val="32"/>
          <w:szCs w:val="32"/>
        </w:rPr>
        <w:t>56</w:t>
      </w:r>
    </w:p>
    <w:p>
      <w:pPr>
        <w:widowControl/>
        <w:jc w:val="left"/>
        <w:rPr>
          <w:rFonts w:ascii="仿宋_GB2312" w:eastAsia="仿宋_GB2312"/>
          <w:b/>
          <w:sz w:val="32"/>
          <w:szCs w:val="24"/>
        </w:rPr>
      </w:pPr>
    </w:p>
    <w:p>
      <w:pPr>
        <w:widowControl/>
        <w:jc w:val="left"/>
        <w:rPr>
          <w:rFonts w:ascii="仿宋_GB2312" w:eastAsia="仿宋_GB2312"/>
          <w:b/>
          <w:sz w:val="32"/>
          <w:szCs w:val="24"/>
        </w:rPr>
      </w:pPr>
    </w:p>
    <w:p>
      <w:pPr>
        <w:pStyle w:val="3"/>
        <w:numPr>
          <w:ilvl w:val="1"/>
          <w:numId w:val="0"/>
        </w:numPr>
        <w:rPr>
          <w:rFonts w:ascii="仿宋_GB2312" w:eastAsia="仿宋_GB2312"/>
          <w:sz w:val="30"/>
          <w:szCs w:val="24"/>
          <w:lang w:val="zh-CN"/>
        </w:rPr>
      </w:pPr>
      <w:r>
        <w:rPr>
          <w:rFonts w:hint="eastAsia" w:ascii="仿宋_GB2312" w:eastAsia="仿宋_GB2312"/>
          <w:sz w:val="30"/>
          <w:szCs w:val="24"/>
        </w:rPr>
        <w:t>2.</w:t>
      </w:r>
      <w:r>
        <w:rPr>
          <w:rFonts w:ascii="仿宋_GB2312" w:eastAsia="仿宋_GB2312"/>
          <w:sz w:val="30"/>
          <w:szCs w:val="24"/>
        </w:rPr>
        <w:t>2</w:t>
      </w:r>
      <w:r>
        <w:rPr>
          <w:rFonts w:hint="eastAsia" w:ascii="仿宋_GB2312" w:eastAsia="仿宋_GB2312"/>
          <w:sz w:val="30"/>
          <w:szCs w:val="24"/>
          <w:lang w:val="zh-CN"/>
        </w:rPr>
        <w:t>企业证书申请表模板</w:t>
      </w:r>
    </w:p>
    <w:p>
      <w:pPr>
        <w:tabs>
          <w:tab w:val="left" w:pos="364"/>
        </w:tabs>
        <w:spacing w:line="360" w:lineRule="auto"/>
        <w:jc w:val="center"/>
        <w:rPr>
          <w:rFonts w:ascii="仿宋_GB2312" w:eastAsia="仿宋_GB2312"/>
          <w:b/>
          <w:sz w:val="24"/>
        </w:rPr>
      </w:pPr>
      <w:r>
        <w:rPr>
          <w:rFonts w:ascii="仿宋_GB2312" w:eastAsia="仿宋_GB2312"/>
          <w:b/>
          <w:sz w:val="24"/>
        </w:rPr>
        <w:br w:type="page"/>
      </w:r>
      <w:r>
        <w:rPr>
          <w:rFonts w:hint="eastAsia" w:ascii="仿宋_GB2312" w:eastAsia="仿宋_GB2312"/>
          <w:b/>
          <w:sz w:val="24"/>
        </w:rPr>
        <w:t>企业证书申请表</w:t>
      </w:r>
    </w:p>
    <w:tbl>
      <w:tblPr>
        <w:tblStyle w:val="12"/>
        <w:tblW w:w="92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720"/>
        <w:gridCol w:w="1395"/>
        <w:gridCol w:w="3118"/>
        <w:gridCol w:w="1231"/>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56" w:type="dxa"/>
            <w:gridSpan w:val="2"/>
            <w:tcBorders>
              <w:top w:val="single" w:color="auto" w:sz="4" w:space="0"/>
              <w:left w:val="single" w:color="auto" w:sz="4" w:space="0"/>
              <w:bottom w:val="single" w:color="auto" w:sz="4" w:space="0"/>
              <w:right w:val="single" w:color="auto" w:sz="4" w:space="0"/>
            </w:tcBorders>
          </w:tcPr>
          <w:p>
            <w:pPr>
              <w:tabs>
                <w:tab w:val="left" w:pos="364"/>
              </w:tabs>
              <w:spacing w:line="340" w:lineRule="exact"/>
              <w:rPr>
                <w:rFonts w:ascii="仿宋_GB2312" w:eastAsia="仿宋_GB2312"/>
                <w:szCs w:val="21"/>
              </w:rPr>
            </w:pPr>
            <w:r>
              <w:rPr>
                <w:rFonts w:hint="eastAsia" w:ascii="仿宋_GB2312" w:eastAsia="仿宋_GB2312"/>
                <w:szCs w:val="21"/>
              </w:rPr>
              <w:t>申请日期</w:t>
            </w:r>
          </w:p>
        </w:tc>
        <w:tc>
          <w:tcPr>
            <w:tcW w:w="4513" w:type="dxa"/>
            <w:gridSpan w:val="2"/>
            <w:tcBorders>
              <w:top w:val="single" w:color="auto" w:sz="4" w:space="0"/>
              <w:left w:val="single" w:color="auto" w:sz="4" w:space="0"/>
              <w:bottom w:val="single" w:color="auto" w:sz="4" w:space="0"/>
              <w:right w:val="single" w:color="auto" w:sz="4" w:space="0"/>
            </w:tcBorders>
          </w:tcPr>
          <w:p>
            <w:pPr>
              <w:tabs>
                <w:tab w:val="left" w:pos="364"/>
              </w:tabs>
              <w:spacing w:line="340" w:lineRule="exact"/>
              <w:rPr>
                <w:rFonts w:ascii="仿宋_GB2312" w:eastAsia="仿宋_GB2312"/>
                <w:szCs w:val="21"/>
              </w:rPr>
            </w:pPr>
            <w:r>
              <w:rPr>
                <w:rFonts w:ascii="仿宋_GB2312" w:eastAsia="仿宋_GB2312"/>
              </w:rPr>
              <mc:AlternateContent>
                <mc:Choice Requires="wps">
                  <w:drawing>
                    <wp:anchor distT="0" distB="0" distL="114300" distR="114300" simplePos="0" relativeHeight="251660288" behindDoc="0" locked="0" layoutInCell="1" allowOverlap="1">
                      <wp:simplePos x="0" y="0"/>
                      <wp:positionH relativeFrom="column">
                        <wp:posOffset>766445</wp:posOffset>
                      </wp:positionH>
                      <wp:positionV relativeFrom="paragraph">
                        <wp:posOffset>177800</wp:posOffset>
                      </wp:positionV>
                      <wp:extent cx="342900" cy="29718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ffectLst/>
                            </wps:spPr>
                            <wps:txbx>
                              <w:txbxContent>
                                <w:p>
                                  <w:pPr>
                                    <w:rPr>
                                      <w:color w:val="FF0000"/>
                                    </w:rPr>
                                  </w:pPr>
                                  <w:r>
                                    <w:rPr>
                                      <w:rFonts w:hint="eastAsia"/>
                                      <w:b/>
                                      <w:bCs/>
                                      <w:color w:val="FF0000"/>
                                      <w:sz w:val="24"/>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0.35pt;margin-top:14pt;height:23.4pt;width:27pt;z-index:251660288;mso-width-relative:page;mso-height-relative:page;" filled="f" stroked="f" coordsize="21600,21600" o:gfxdata="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cETI1QAAAAkBAAAPAAAAAAAAAAEAIAAAACIAAABkcnMvZG93bnJl&#10;di54bWxQSwECFAAUAAAACACHTuJAKjw32AACAADUAwAADgAAAAAAAAABACAAAAAkAQAAZHJzL2Uy&#10;b0RvYy54bWxQSwUGAAAAAAYABgBZAQAAlgUAAAAA&#10;">
                      <v:fill on="f" focussize="0,0"/>
                      <v:stroke on="f"/>
                      <v:imagedata o:title=""/>
                      <o:lock v:ext="edit" aspectratio="f"/>
                      <v:textbox>
                        <w:txbxContent>
                          <w:p>
                            <w:pPr>
                              <w:rPr>
                                <w:color w:val="FF0000"/>
                              </w:rPr>
                            </w:pPr>
                            <w:r>
                              <w:rPr>
                                <w:rFonts w:hint="eastAsia"/>
                                <w:b/>
                                <w:bCs/>
                                <w:color w:val="FF0000"/>
                                <w:sz w:val="24"/>
                              </w:rPr>
                              <w:t>√</w:t>
                            </w:r>
                          </w:p>
                        </w:txbxContent>
                      </v:textbox>
                    </v:shape>
                  </w:pict>
                </mc:Fallback>
              </mc:AlternateContent>
            </w:r>
          </w:p>
        </w:tc>
        <w:tc>
          <w:tcPr>
            <w:tcW w:w="1231" w:type="dxa"/>
            <w:tcBorders>
              <w:top w:val="single" w:color="auto" w:sz="4" w:space="0"/>
              <w:left w:val="single" w:color="auto" w:sz="4" w:space="0"/>
              <w:bottom w:val="single" w:color="auto" w:sz="4" w:space="0"/>
              <w:right w:val="single" w:color="auto" w:sz="4" w:space="0"/>
            </w:tcBorders>
          </w:tcPr>
          <w:p>
            <w:pPr>
              <w:tabs>
                <w:tab w:val="left" w:pos="364"/>
              </w:tabs>
              <w:spacing w:line="340" w:lineRule="exact"/>
              <w:rPr>
                <w:rFonts w:ascii="仿宋_GB2312" w:eastAsia="仿宋_GB2312"/>
                <w:szCs w:val="21"/>
              </w:rPr>
            </w:pPr>
            <w:r>
              <w:rPr>
                <w:rFonts w:hint="eastAsia" w:ascii="仿宋_GB2312" w:eastAsia="仿宋_GB2312"/>
                <w:szCs w:val="21"/>
              </w:rPr>
              <w:t>证书数量</w:t>
            </w:r>
          </w:p>
        </w:tc>
        <w:tc>
          <w:tcPr>
            <w:tcW w:w="2270" w:type="dxa"/>
            <w:tcBorders>
              <w:top w:val="single" w:color="auto" w:sz="4" w:space="0"/>
              <w:left w:val="single" w:color="auto" w:sz="4" w:space="0"/>
              <w:bottom w:val="single" w:color="auto" w:sz="4" w:space="0"/>
              <w:right w:val="single" w:color="auto" w:sz="4" w:space="0"/>
            </w:tcBorders>
          </w:tcPr>
          <w:p>
            <w:pPr>
              <w:tabs>
                <w:tab w:val="left" w:pos="364"/>
              </w:tabs>
              <w:spacing w:line="340" w:lineRule="exact"/>
              <w:rPr>
                <w:rFonts w:ascii="仿宋_GB2312" w:eastAsia="仿宋_GB2312"/>
                <w:szCs w:val="21"/>
              </w:rPr>
            </w:pPr>
            <w:r>
              <w:rPr>
                <w:rFonts w:hint="eastAsia" w:ascii="仿宋_GB2312" w:eastAsia="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256" w:type="dxa"/>
            <w:gridSpan w:val="2"/>
            <w:tcBorders>
              <w:top w:val="single" w:color="auto" w:sz="4" w:space="0"/>
              <w:left w:val="single" w:color="auto" w:sz="4" w:space="0"/>
              <w:bottom w:val="single" w:color="auto" w:sz="4" w:space="0"/>
              <w:right w:val="single" w:color="auto" w:sz="4" w:space="0"/>
            </w:tcBorders>
          </w:tcPr>
          <w:p>
            <w:pPr>
              <w:tabs>
                <w:tab w:val="left" w:pos="364"/>
              </w:tabs>
              <w:spacing w:line="340" w:lineRule="exact"/>
              <w:rPr>
                <w:rFonts w:ascii="仿宋_GB2312" w:eastAsia="仿宋_GB2312"/>
                <w:szCs w:val="21"/>
              </w:rPr>
            </w:pPr>
            <w:r>
              <w:rPr>
                <w:rFonts w:hint="eastAsia" w:ascii="仿宋_GB2312" w:eastAsia="仿宋_GB2312"/>
                <w:szCs w:val="21"/>
              </w:rPr>
              <w:t>证书种类</w:t>
            </w:r>
          </w:p>
        </w:tc>
        <w:tc>
          <w:tcPr>
            <w:tcW w:w="8014" w:type="dxa"/>
            <w:gridSpan w:val="4"/>
            <w:tcBorders>
              <w:top w:val="single" w:color="auto" w:sz="4" w:space="0"/>
              <w:left w:val="single" w:color="auto" w:sz="4" w:space="0"/>
              <w:bottom w:val="single" w:color="auto" w:sz="4" w:space="0"/>
              <w:right w:val="single" w:color="auto" w:sz="4" w:space="0"/>
            </w:tcBorders>
          </w:tcPr>
          <w:p>
            <w:pPr>
              <w:tabs>
                <w:tab w:val="left" w:pos="364"/>
                <w:tab w:val="left" w:pos="2232"/>
              </w:tabs>
              <w:spacing w:line="340" w:lineRule="exact"/>
              <w:rPr>
                <w:rFonts w:ascii="仿宋_GB2312" w:eastAsia="仿宋_GB2312"/>
                <w:szCs w:val="21"/>
                <w:u w:val="single"/>
              </w:rPr>
            </w:pPr>
            <w:r>
              <w:rPr>
                <w:rFonts w:ascii="仿宋_GB2312" w:eastAsia="仿宋_GB2312"/>
              </w:rPr>
              <mc:AlternateContent>
                <mc:Choice Requires="wps">
                  <w:drawing>
                    <wp:anchor distT="0" distB="0" distL="114300" distR="114300" simplePos="0" relativeHeight="251661312" behindDoc="0" locked="0" layoutInCell="1" allowOverlap="1">
                      <wp:simplePos x="0" y="0"/>
                      <wp:positionH relativeFrom="column">
                        <wp:posOffset>575945</wp:posOffset>
                      </wp:positionH>
                      <wp:positionV relativeFrom="paragraph">
                        <wp:posOffset>396240</wp:posOffset>
                      </wp:positionV>
                      <wp:extent cx="342900" cy="29718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ffectLst/>
                            </wps:spPr>
                            <wps:txbx>
                              <w:txbxContent>
                                <w:p>
                                  <w:pPr>
                                    <w:rPr>
                                      <w:color w:val="FF0000"/>
                                    </w:rPr>
                                  </w:pPr>
                                  <w:r>
                                    <w:rPr>
                                      <w:rFonts w:hint="eastAsia"/>
                                      <w:b/>
                                      <w:bCs/>
                                      <w:color w:val="FF0000"/>
                                      <w:sz w:val="24"/>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35pt;margin-top:31.2pt;height:23.4pt;width:27pt;z-index:251661312;mso-width-relative:page;mso-height-relative:page;" filled="f" stroked="f" coordsize="21600,21600" o:gfxdata="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ekLQ1gAAAAkBAAAPAAAAAAAAAAEAIAAAACIAAABkcnMvZG93bnJl&#10;di54bWxQSwECFAAUAAAACACHTuJAAt2MLv8BAADUAwAADgAAAAAAAAABACAAAAAlAQAAZHJzL2Uy&#10;b0RvYy54bWxQSwUGAAAAAAYABgBZAQAAlgUAAAAA&#10;">
                      <v:fill on="f" focussize="0,0"/>
                      <v:stroke on="f"/>
                      <v:imagedata o:title=""/>
                      <o:lock v:ext="edit" aspectratio="f"/>
                      <v:textbox>
                        <w:txbxContent>
                          <w:p>
                            <w:pPr>
                              <w:rPr>
                                <w:color w:val="FF0000"/>
                              </w:rPr>
                            </w:pPr>
                            <w:r>
                              <w:rPr>
                                <w:rFonts w:hint="eastAsia"/>
                                <w:b/>
                                <w:bCs/>
                                <w:color w:val="FF0000"/>
                                <w:sz w:val="24"/>
                              </w:rPr>
                              <w:t>√</w:t>
                            </w:r>
                          </w:p>
                        </w:txbxContent>
                      </v:textbox>
                    </v:shape>
                  </w:pict>
                </mc:Fallback>
              </mc:AlternateContent>
            </w:r>
            <w:r>
              <w:rPr>
                <w:rFonts w:hint="eastAsia" w:ascii="仿宋_GB2312" w:hAnsi="宋体" w:eastAsia="仿宋_GB2312"/>
                <w:szCs w:val="21"/>
              </w:rPr>
              <w:t>□高级证书   □普通证书   □Direct Server证书   □Web Server证书   □安全E-mail证书   □CodeSigning证书   □其它种类证书：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56" w:type="dxa"/>
            <w:gridSpan w:val="2"/>
            <w:tcBorders>
              <w:top w:val="single" w:color="auto" w:sz="4" w:space="0"/>
              <w:left w:val="single" w:color="auto" w:sz="4" w:space="0"/>
              <w:bottom w:val="single" w:color="auto" w:sz="4" w:space="0"/>
              <w:right w:val="single" w:color="auto" w:sz="4" w:space="0"/>
            </w:tcBorders>
          </w:tcPr>
          <w:p>
            <w:pPr>
              <w:tabs>
                <w:tab w:val="left" w:pos="364"/>
              </w:tabs>
              <w:spacing w:line="340" w:lineRule="exact"/>
              <w:rPr>
                <w:rFonts w:ascii="仿宋_GB2312" w:eastAsia="仿宋_GB2312"/>
                <w:szCs w:val="21"/>
              </w:rPr>
            </w:pPr>
            <w:r>
              <w:rPr>
                <w:rFonts w:hint="eastAsia" w:ascii="仿宋_GB2312" w:eastAsia="仿宋_GB2312"/>
                <w:szCs w:val="21"/>
              </w:rPr>
              <w:t>所属系统</w:t>
            </w:r>
          </w:p>
        </w:tc>
        <w:tc>
          <w:tcPr>
            <w:tcW w:w="8014" w:type="dxa"/>
            <w:gridSpan w:val="4"/>
            <w:tcBorders>
              <w:top w:val="single" w:color="auto" w:sz="4" w:space="0"/>
              <w:left w:val="single" w:color="auto" w:sz="4" w:space="0"/>
              <w:bottom w:val="single" w:color="auto" w:sz="4" w:space="0"/>
              <w:right w:val="single" w:color="auto" w:sz="4" w:space="0"/>
            </w:tcBorders>
          </w:tcPr>
          <w:p>
            <w:pPr>
              <w:tabs>
                <w:tab w:val="left" w:pos="364"/>
                <w:tab w:val="left" w:pos="2232"/>
              </w:tabs>
              <w:spacing w:line="340" w:lineRule="exact"/>
              <w:rPr>
                <w:rFonts w:ascii="仿宋_GB2312" w:hAnsi="宋体" w:eastAsia="仿宋_GB2312"/>
                <w:szCs w:val="21"/>
              </w:rPr>
            </w:pPr>
            <w:r>
              <w:rPr>
                <w:rFonts w:hint="eastAsia" w:ascii="仿宋_GB2312" w:hAnsi="宋体" w:eastAsia="仿宋_GB2312"/>
                <w:szCs w:val="21"/>
              </w:rPr>
              <w:t>□E-01    □J-01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536" w:type="dxa"/>
            <w:vMerge w:val="restart"/>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center"/>
              <w:rPr>
                <w:rFonts w:ascii="仿宋_GB2312" w:eastAsia="仿宋_GB2312"/>
                <w:szCs w:val="21"/>
              </w:rPr>
            </w:pPr>
            <w:r>
              <w:rPr>
                <w:rFonts w:hint="eastAsia" w:ascii="仿宋_GB2312" w:eastAsia="仿宋_GB2312"/>
                <w:szCs w:val="21"/>
              </w:rPr>
              <w:t>企业信息</w:t>
            </w: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中文名称</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英文/拼音简称</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域名/IP</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jc w:val="right"/>
              <w:rPr>
                <w:rFonts w:ascii="仿宋_GB2312" w:eastAsia="仿宋_GB2312"/>
                <w:szCs w:val="21"/>
              </w:rPr>
            </w:pPr>
            <w:r>
              <w:rPr>
                <w:rFonts w:hint="eastAsia" w:ascii="仿宋_GB2312" w:eastAsia="仿宋_GB2312"/>
                <w:szCs w:val="21"/>
              </w:rPr>
              <w:t>【仅限申请Web Server证书时填写】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证件类型</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ind w:right="-108"/>
              <w:rPr>
                <w:rFonts w:ascii="仿宋_GB2312" w:eastAsia="仿宋_GB2312"/>
                <w:szCs w:val="21"/>
              </w:rPr>
            </w:pPr>
            <w:r>
              <w:rPr>
                <w:rFonts w:hint="eastAsia" w:ascii="仿宋_GB2312" w:eastAsia="仿宋_GB2312"/>
                <w:szCs w:val="21"/>
              </w:rPr>
              <w:t xml:space="preserve">企业营业执照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证件号码</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主管领导（签名）</w:t>
            </w:r>
          </w:p>
        </w:tc>
        <w:tc>
          <w:tcPr>
            <w:tcW w:w="4349" w:type="dxa"/>
            <w:gridSpan w:val="2"/>
            <w:tcBorders>
              <w:top w:val="single" w:color="auto" w:sz="4" w:space="0"/>
              <w:left w:val="single" w:color="auto" w:sz="4" w:space="0"/>
              <w:bottom w:val="single" w:color="auto" w:sz="4" w:space="0"/>
              <w:right w:val="single" w:color="auto" w:sz="4" w:space="0"/>
            </w:tcBorders>
          </w:tcPr>
          <w:p>
            <w:pPr>
              <w:tabs>
                <w:tab w:val="left" w:pos="364"/>
              </w:tabs>
              <w:spacing w:line="360" w:lineRule="exact"/>
              <w:jc w:val="right"/>
              <w:rPr>
                <w:rFonts w:ascii="仿宋_GB2312" w:eastAsia="仿宋_GB2312"/>
                <w:szCs w:val="21"/>
              </w:rPr>
            </w:pPr>
            <w:r>
              <w:rPr>
                <w:rFonts w:hint="eastAsia" w:ascii="仿宋_GB2312" w:eastAsia="仿宋_GB2312"/>
                <w:szCs w:val="21"/>
              </w:rPr>
              <w:t>【授权书中“授权人”】</w:t>
            </w:r>
          </w:p>
        </w:tc>
        <w:tc>
          <w:tcPr>
            <w:tcW w:w="2270" w:type="dxa"/>
            <w:vMerge w:val="restart"/>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p>
            <w:pPr>
              <w:tabs>
                <w:tab w:val="left" w:pos="364"/>
              </w:tabs>
              <w:spacing w:line="360" w:lineRule="exact"/>
              <w:rPr>
                <w:rFonts w:ascii="仿宋_GB2312" w:eastAsia="仿宋_GB2312"/>
                <w:szCs w:val="21"/>
              </w:rPr>
            </w:pPr>
          </w:p>
          <w:p>
            <w:pPr>
              <w:tabs>
                <w:tab w:val="left" w:pos="364"/>
              </w:tabs>
              <w:spacing w:line="360" w:lineRule="exact"/>
              <w:rPr>
                <w:rFonts w:ascii="仿宋_GB2312" w:eastAsia="仿宋_GB2312"/>
                <w:szCs w:val="21"/>
              </w:rPr>
            </w:pPr>
          </w:p>
          <w:p>
            <w:pPr>
              <w:tabs>
                <w:tab w:val="left" w:pos="364"/>
              </w:tabs>
              <w:spacing w:line="360" w:lineRule="exact"/>
              <w:rPr>
                <w:rFonts w:ascii="仿宋_GB2312" w:eastAsia="仿宋_GB2312"/>
                <w:szCs w:val="21"/>
              </w:rPr>
            </w:pPr>
          </w:p>
          <w:p>
            <w:pPr>
              <w:tabs>
                <w:tab w:val="left" w:pos="364"/>
              </w:tabs>
              <w:spacing w:line="360" w:lineRule="exact"/>
              <w:ind w:firstLine="840" w:firstLineChars="400"/>
              <w:rPr>
                <w:rFonts w:ascii="仿宋_GB2312" w:eastAsia="仿宋_GB2312"/>
                <w:szCs w:val="21"/>
              </w:rPr>
            </w:pPr>
            <w:r>
              <w:rPr>
                <w:rFonts w:hint="eastAsia" w:ascii="仿宋_GB2312" w:eastAsia="仿宋_GB2312"/>
                <w:szCs w:val="21"/>
              </w:rPr>
              <w:t>（单位盖章）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单位地址</w:t>
            </w:r>
          </w:p>
        </w:tc>
        <w:tc>
          <w:tcPr>
            <w:tcW w:w="4349" w:type="dxa"/>
            <w:gridSpan w:val="2"/>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c>
          <w:tcPr>
            <w:tcW w:w="2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省（市）</w:t>
            </w:r>
          </w:p>
        </w:tc>
        <w:tc>
          <w:tcPr>
            <w:tcW w:w="4349" w:type="dxa"/>
            <w:gridSpan w:val="2"/>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c>
          <w:tcPr>
            <w:tcW w:w="2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电话</w:t>
            </w:r>
          </w:p>
        </w:tc>
        <w:tc>
          <w:tcPr>
            <w:tcW w:w="4349" w:type="dxa"/>
            <w:gridSpan w:val="2"/>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c>
          <w:tcPr>
            <w:tcW w:w="2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传真</w:t>
            </w:r>
          </w:p>
        </w:tc>
        <w:tc>
          <w:tcPr>
            <w:tcW w:w="4349" w:type="dxa"/>
            <w:gridSpan w:val="2"/>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c>
          <w:tcPr>
            <w:tcW w:w="2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restart"/>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center"/>
              <w:rPr>
                <w:rFonts w:ascii="仿宋_GB2312" w:eastAsia="仿宋_GB2312"/>
                <w:szCs w:val="21"/>
              </w:rPr>
            </w:pPr>
            <w:r>
              <w:rPr>
                <w:rFonts w:hint="eastAsia" w:ascii="仿宋_GB2312" w:eastAsia="仿宋_GB2312"/>
                <w:szCs w:val="21"/>
              </w:rPr>
              <w:t>办理人信息</w:t>
            </w: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ascii="仿宋_GB2312" w:eastAsia="仿宋_GB2312"/>
              </w:rPr>
              <mc:AlternateContent>
                <mc:Choice Requires="wps">
                  <w:drawing>
                    <wp:anchor distT="0" distB="0" distL="114300" distR="114300" simplePos="0" relativeHeight="251662336" behindDoc="0" locked="0" layoutInCell="1" allowOverlap="1">
                      <wp:simplePos x="0" y="0"/>
                      <wp:positionH relativeFrom="column">
                        <wp:posOffset>1257935</wp:posOffset>
                      </wp:positionH>
                      <wp:positionV relativeFrom="paragraph">
                        <wp:posOffset>198120</wp:posOffset>
                      </wp:positionV>
                      <wp:extent cx="342900" cy="29718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ffectLst/>
                            </wps:spPr>
                            <wps:txbx>
                              <w:txbxContent>
                                <w:p>
                                  <w:pPr>
                                    <w:rPr>
                                      <w:color w:val="FF0000"/>
                                    </w:rPr>
                                  </w:pPr>
                                  <w:r>
                                    <w:rPr>
                                      <w:rFonts w:hint="eastAsia"/>
                                      <w:b/>
                                      <w:bCs/>
                                      <w:color w:val="FF0000"/>
                                      <w:sz w:val="24"/>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05pt;margin-top:15.6pt;height:23.4pt;width:27pt;z-index:251662336;mso-width-relative:page;mso-height-relative:page;" filled="f" stroked="f" coordsize="21600,21600" o:gfxdata="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2wDQh1gAAAAkBAAAPAAAAAAAAAAEAIAAAACIAAABkcnMvZG93bnJl&#10;di54bWxQSwECFAAUAAAACACHTuJAuksECf8BAADUAwAADgAAAAAAAAABACAAAAAlAQAAZHJzL2Uy&#10;b0RvYy54bWxQSwUGAAAAAAYABgBZAQAAlgUAAAAA&#10;">
                      <v:fill on="f" focussize="0,0"/>
                      <v:stroke on="f"/>
                      <v:imagedata o:title=""/>
                      <o:lock v:ext="edit" aspectratio="f"/>
                      <v:textbox>
                        <w:txbxContent>
                          <w:p>
                            <w:pPr>
                              <w:rPr>
                                <w:color w:val="FF0000"/>
                              </w:rPr>
                            </w:pPr>
                            <w:r>
                              <w:rPr>
                                <w:rFonts w:hint="eastAsia"/>
                                <w:b/>
                                <w:bCs/>
                                <w:color w:val="FF0000"/>
                                <w:sz w:val="24"/>
                              </w:rPr>
                              <w:t>√</w:t>
                            </w:r>
                          </w:p>
                        </w:txbxContent>
                      </v:textbox>
                    </v:shape>
                  </w:pict>
                </mc:Fallback>
              </mc:AlternateContent>
            </w:r>
            <w:r>
              <w:rPr>
                <w:rFonts w:hint="eastAsia" w:ascii="仿宋_GB2312" w:eastAsia="仿宋_GB2312"/>
                <w:szCs w:val="21"/>
              </w:rPr>
              <w:t>姓名（签名）</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jc w:val="right"/>
              <w:rPr>
                <w:rFonts w:ascii="仿宋_GB2312" w:eastAsia="仿宋_GB2312"/>
                <w:szCs w:val="21"/>
              </w:rPr>
            </w:pPr>
            <w:r>
              <w:rPr>
                <w:rFonts w:hint="eastAsia" w:ascii="仿宋_GB2312" w:eastAsia="仿宋_GB2312"/>
                <w:szCs w:val="21"/>
              </w:rPr>
              <w:t>【授权书中“被授权人”】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证件类型</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u w:val="single"/>
              </w:rPr>
            </w:pPr>
            <w:r>
              <w:rPr>
                <w:rFonts w:hint="eastAsia" w:ascii="仿宋_GB2312" w:hAnsi="宋体" w:eastAsia="仿宋_GB2312"/>
                <w:szCs w:val="21"/>
              </w:rPr>
              <w:t>□</w:t>
            </w:r>
            <w:r>
              <w:rPr>
                <w:rFonts w:hint="eastAsia" w:ascii="仿宋_GB2312" w:eastAsia="仿宋_GB2312"/>
                <w:szCs w:val="21"/>
              </w:rPr>
              <w:t xml:space="preserve">身份证 </w:t>
            </w:r>
            <w:r>
              <w:rPr>
                <w:rFonts w:hint="eastAsia" w:ascii="仿宋_GB2312" w:hAnsi="宋体" w:eastAsia="仿宋_GB2312"/>
                <w:szCs w:val="21"/>
              </w:rPr>
              <w:t>□</w:t>
            </w:r>
            <w:r>
              <w:rPr>
                <w:rFonts w:hint="eastAsia" w:ascii="仿宋_GB2312" w:eastAsia="仿宋_GB2312"/>
                <w:szCs w:val="21"/>
              </w:rPr>
              <w:t xml:space="preserve">军官证 </w:t>
            </w:r>
            <w:r>
              <w:rPr>
                <w:rFonts w:hint="eastAsia" w:ascii="仿宋_GB2312" w:hAnsi="宋体" w:eastAsia="仿宋_GB2312"/>
                <w:szCs w:val="21"/>
              </w:rPr>
              <w:t>□</w:t>
            </w:r>
            <w:r>
              <w:rPr>
                <w:rFonts w:hint="eastAsia" w:ascii="仿宋_GB2312" w:eastAsia="仿宋_GB2312"/>
                <w:szCs w:val="21"/>
              </w:rPr>
              <w:t xml:space="preserve">港澳通行证 </w:t>
            </w:r>
            <w:r>
              <w:rPr>
                <w:rFonts w:hint="eastAsia" w:ascii="仿宋_GB2312" w:hAnsi="宋体" w:eastAsia="仿宋_GB2312"/>
                <w:szCs w:val="21"/>
              </w:rPr>
              <w:t>□</w:t>
            </w:r>
            <w:r>
              <w:rPr>
                <w:rFonts w:hint="eastAsia" w:ascii="仿宋_GB2312" w:eastAsia="仿宋_GB2312"/>
                <w:szCs w:val="21"/>
              </w:rPr>
              <w:t xml:space="preserve">护照 </w:t>
            </w:r>
            <w:r>
              <w:rPr>
                <w:rFonts w:hint="eastAsia" w:ascii="仿宋_GB2312" w:hAnsi="宋体" w:eastAsia="仿宋_GB2312"/>
                <w:szCs w:val="21"/>
              </w:rPr>
              <w:t>□</w:t>
            </w:r>
            <w:r>
              <w:rPr>
                <w:rFonts w:hint="eastAsia" w:ascii="仿宋_GB2312" w:eastAsia="仿宋_GB2312"/>
                <w:szCs w:val="21"/>
              </w:rPr>
              <w:t>其它：</w:t>
            </w:r>
            <w:r>
              <w:rPr>
                <w:rFonts w:hint="eastAsia" w:ascii="仿宋_GB2312" w:eastAsia="仿宋_GB2312"/>
                <w:szCs w:val="21"/>
                <w:u w:val="single"/>
              </w:rPr>
              <w:tab/>
            </w:r>
            <w:r>
              <w:rPr>
                <w:rFonts w:hint="eastAsia" w:ascii="仿宋_GB2312" w:eastAsia="仿宋_GB2312"/>
                <w:szCs w:val="21"/>
                <w:u w:val="single"/>
              </w:rPr>
              <w:tab/>
            </w:r>
            <w:r>
              <w:rPr>
                <w:rFonts w:hint="eastAsia" w:ascii="仿宋_GB2312" w:eastAsia="仿宋_GB2312"/>
                <w:szCs w:val="21"/>
                <w:u w:val="single"/>
              </w:rPr>
              <w:tab/>
            </w:r>
            <w:r>
              <w:rPr>
                <w:rFonts w:hint="eastAsia" w:ascii="仿宋_GB2312" w:eastAsia="仿宋_GB2312"/>
                <w:szCs w:val="21"/>
                <w:u w:val="singl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证件号码</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电话</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电子邮件</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通信地址</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1" w:hRule="atLeas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left"/>
              <w:rPr>
                <w:rFonts w:ascii="仿宋_GB2312" w:eastAsia="仿宋_GB2312"/>
                <w:szCs w:val="21"/>
              </w:rPr>
            </w:pPr>
            <w:r>
              <w:rPr>
                <w:rFonts w:hint="eastAsia" w:ascii="仿宋_GB2312" w:eastAsia="仿宋_GB2312"/>
                <w:szCs w:val="21"/>
              </w:rPr>
              <w:t>邮政编码</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r>
              <w:rPr>
                <w:rFonts w:ascii="仿宋_GB2312" w:eastAsia="仿宋_GB2312"/>
              </w:rPr>
              <mc:AlternateContent>
                <mc:Choice Requires="wps">
                  <w:drawing>
                    <wp:anchor distT="0" distB="0" distL="114300" distR="114300" simplePos="0" relativeHeight="251663360" behindDoc="0" locked="0" layoutInCell="1" allowOverlap="1">
                      <wp:simplePos x="0" y="0"/>
                      <wp:positionH relativeFrom="column">
                        <wp:posOffset>-75565</wp:posOffset>
                      </wp:positionH>
                      <wp:positionV relativeFrom="paragraph">
                        <wp:posOffset>204470</wp:posOffset>
                      </wp:positionV>
                      <wp:extent cx="342900" cy="29718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ffectLst/>
                            </wps:spPr>
                            <wps:txbx>
                              <w:txbxContent>
                                <w:p>
                                  <w:pPr>
                                    <w:rPr>
                                      <w:color w:val="FF0000"/>
                                    </w:rPr>
                                  </w:pPr>
                                  <w:r>
                                    <w:rPr>
                                      <w:rFonts w:hint="eastAsia"/>
                                      <w:b/>
                                      <w:bCs/>
                                      <w:color w:val="FF0000"/>
                                      <w:sz w:val="24"/>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95pt;margin-top:16.1pt;height:23.4pt;width:27pt;z-index:251663360;mso-width-relative:page;mso-height-relative:page;" filled="f" stroked="f" coordsize="21600,21600" o:gfxdata="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eQTY1gAAAAgBAAAPAAAAAAAAAAEAIAAAACIAAABkcnMvZG93bnJl&#10;di54bWxQSwECFAAUAAAACACHTuJAcvCdYf8BAADUAwAADgAAAAAAAAABACAAAAAlAQAAZHJzL2Uy&#10;b0RvYy54bWxQSwUGAAAAAAYABgBZAQAAlgUAAAAA&#10;">
                      <v:fill on="f" focussize="0,0"/>
                      <v:stroke on="f"/>
                      <v:imagedata o:title=""/>
                      <o:lock v:ext="edit" aspectratio="f"/>
                      <v:textbox>
                        <w:txbxContent>
                          <w:p>
                            <w:pPr>
                              <w:rPr>
                                <w:color w:val="FF0000"/>
                              </w:rPr>
                            </w:pPr>
                            <w:r>
                              <w:rPr>
                                <w:rFonts w:hint="eastAsia"/>
                                <w:b/>
                                <w:bCs/>
                                <w:color w:val="FF0000"/>
                                <w:sz w:val="24"/>
                              </w:rPr>
                              <w:t>√</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1" w:hRule="atLeas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rPr>
                <w:rFonts w:ascii="仿宋_GB2312" w:eastAsia="仿宋_GB2312"/>
                <w:szCs w:val="21"/>
              </w:rPr>
            </w:pPr>
            <w:r>
              <w:rPr>
                <w:rFonts w:hint="eastAsia" w:ascii="仿宋_GB2312" w:eastAsia="仿宋_GB2312"/>
                <w:szCs w:val="21"/>
              </w:rPr>
              <w:t>确认意见</w:t>
            </w:r>
          </w:p>
        </w:tc>
        <w:tc>
          <w:tcPr>
            <w:tcW w:w="6619" w:type="dxa"/>
            <w:gridSpan w:val="3"/>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r>
              <w:rPr>
                <w:rFonts w:hint="eastAsia" w:ascii="仿宋_GB2312" w:hAnsi="宋体" w:eastAsia="仿宋_GB2312"/>
                <w:szCs w:val="21"/>
              </w:rPr>
              <w:t>□上述信息属实    □上述信息不属实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36" w:type="dxa"/>
            <w:vMerge w:val="restart"/>
            <w:tcBorders>
              <w:top w:val="single" w:color="auto" w:sz="4" w:space="0"/>
              <w:left w:val="single" w:color="auto" w:sz="4" w:space="0"/>
              <w:bottom w:val="single" w:color="auto" w:sz="4" w:space="0"/>
              <w:right w:val="single" w:color="auto" w:sz="4" w:space="0"/>
            </w:tcBorders>
            <w:vAlign w:val="center"/>
          </w:tcPr>
          <w:p>
            <w:pPr>
              <w:tabs>
                <w:tab w:val="left" w:pos="364"/>
              </w:tabs>
              <w:spacing w:line="240" w:lineRule="exact"/>
              <w:jc w:val="center"/>
              <w:rPr>
                <w:rFonts w:ascii="仿宋_GB2312" w:eastAsia="仿宋_GB2312"/>
                <w:szCs w:val="21"/>
              </w:rPr>
            </w:pPr>
            <w:r>
              <w:rPr>
                <w:rFonts w:hint="eastAsia" w:ascii="仿宋_GB2312" w:eastAsia="仿宋_GB2312"/>
                <w:szCs w:val="21"/>
              </w:rPr>
              <w:t>北京科东公司意见</w:t>
            </w:r>
          </w:p>
        </w:tc>
        <w:tc>
          <w:tcPr>
            <w:tcW w:w="2115" w:type="dxa"/>
            <w:gridSpan w:val="2"/>
            <w:vMerge w:val="restart"/>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rPr>
                <w:rFonts w:ascii="仿宋_GB2312" w:eastAsia="仿宋_GB2312"/>
                <w:szCs w:val="21"/>
              </w:rPr>
            </w:pPr>
            <w:r>
              <w:rPr>
                <w:rFonts w:hint="eastAsia" w:ascii="仿宋_GB2312" w:eastAsia="仿宋_GB2312"/>
                <w:szCs w:val="21"/>
              </w:rPr>
              <w:t>北京科东经办人：</w:t>
            </w:r>
          </w:p>
          <w:p>
            <w:pPr>
              <w:tabs>
                <w:tab w:val="left" w:pos="364"/>
              </w:tabs>
              <w:spacing w:line="360" w:lineRule="exact"/>
              <w:rPr>
                <w:rFonts w:ascii="仿宋_GB2312" w:eastAsia="仿宋_GB2312"/>
                <w:szCs w:val="21"/>
              </w:rPr>
            </w:pPr>
          </w:p>
          <w:p>
            <w:pPr>
              <w:tabs>
                <w:tab w:val="left" w:pos="364"/>
              </w:tabs>
              <w:spacing w:line="360" w:lineRule="exact"/>
              <w:rPr>
                <w:rFonts w:ascii="仿宋_GB2312" w:eastAsia="仿宋_GB2312"/>
                <w:szCs w:val="21"/>
              </w:rPr>
            </w:pPr>
          </w:p>
          <w:p>
            <w:pPr>
              <w:tabs>
                <w:tab w:val="left" w:pos="364"/>
              </w:tabs>
              <w:rPr>
                <w:rFonts w:ascii="仿宋_GB2312" w:eastAsia="仿宋_GB2312"/>
                <w:szCs w:val="21"/>
              </w:rPr>
            </w:pPr>
          </w:p>
          <w:p>
            <w:pPr>
              <w:tabs>
                <w:tab w:val="left" w:pos="364"/>
              </w:tabs>
              <w:rPr>
                <w:rFonts w:ascii="仿宋_GB2312" w:eastAsia="仿宋_GB2312"/>
                <w:szCs w:val="21"/>
              </w:rPr>
            </w:pPr>
          </w:p>
        </w:tc>
        <w:tc>
          <w:tcPr>
            <w:tcW w:w="4349" w:type="dxa"/>
            <w:gridSpan w:val="2"/>
            <w:tcBorders>
              <w:top w:val="single" w:color="auto" w:sz="4" w:space="0"/>
              <w:left w:val="single" w:color="auto" w:sz="4" w:space="0"/>
              <w:bottom w:val="single" w:color="auto" w:sz="4" w:space="0"/>
              <w:right w:val="single" w:color="auto" w:sz="4" w:space="0"/>
            </w:tcBorders>
          </w:tcPr>
          <w:p>
            <w:pPr>
              <w:tabs>
                <w:tab w:val="left" w:pos="364"/>
              </w:tabs>
              <w:spacing w:line="360" w:lineRule="exact"/>
              <w:ind w:left="727" w:hanging="726" w:hangingChars="346"/>
              <w:rPr>
                <w:rFonts w:ascii="仿宋_GB2312" w:eastAsia="仿宋_GB2312"/>
                <w:szCs w:val="21"/>
                <w:u w:val="single"/>
              </w:rPr>
            </w:pPr>
            <w:r>
              <w:rPr>
                <w:rFonts w:hint="eastAsia" w:ascii="仿宋_GB2312" w:hAnsi="宋体" w:eastAsia="仿宋_GB2312"/>
                <w:szCs w:val="21"/>
              </w:rPr>
              <w:t>□以上手续完备    □以上手续不完备</w:t>
            </w:r>
          </w:p>
        </w:tc>
        <w:tc>
          <w:tcPr>
            <w:tcW w:w="2270" w:type="dxa"/>
            <w:vMerge w:val="restart"/>
            <w:tcBorders>
              <w:top w:val="single" w:color="auto" w:sz="4" w:space="0"/>
              <w:left w:val="single" w:color="auto" w:sz="4" w:space="0"/>
              <w:bottom w:val="single" w:color="auto" w:sz="4" w:space="0"/>
              <w:right w:val="single" w:color="auto" w:sz="4" w:space="0"/>
            </w:tcBorders>
          </w:tcPr>
          <w:p>
            <w:pPr>
              <w:tabs>
                <w:tab w:val="left" w:pos="364"/>
              </w:tabs>
              <w:spacing w:line="360" w:lineRule="exact"/>
              <w:ind w:firstLine="1050" w:firstLineChars="500"/>
              <w:rPr>
                <w:rFonts w:ascii="仿宋_GB2312" w:eastAsia="仿宋_GB2312"/>
                <w:szCs w:val="21"/>
              </w:rPr>
            </w:pPr>
          </w:p>
          <w:p>
            <w:pPr>
              <w:tabs>
                <w:tab w:val="left" w:pos="364"/>
              </w:tabs>
              <w:spacing w:line="360" w:lineRule="exact"/>
              <w:ind w:firstLine="1050" w:firstLineChars="500"/>
              <w:rPr>
                <w:rFonts w:ascii="仿宋_GB2312" w:eastAsia="仿宋_GB2312"/>
                <w:szCs w:val="21"/>
              </w:rPr>
            </w:pPr>
          </w:p>
          <w:p>
            <w:pPr>
              <w:tabs>
                <w:tab w:val="left" w:pos="364"/>
              </w:tabs>
              <w:spacing w:line="360" w:lineRule="exact"/>
              <w:ind w:left="315" w:leftChars="150" w:firstLine="1995" w:firstLineChars="950"/>
              <w:rPr>
                <w:rFonts w:ascii="仿宋_GB2312" w:eastAsia="仿宋_GB2312"/>
                <w:szCs w:val="21"/>
              </w:rPr>
            </w:pPr>
          </w:p>
          <w:p>
            <w:pPr>
              <w:tabs>
                <w:tab w:val="left" w:pos="364"/>
              </w:tabs>
              <w:spacing w:line="360" w:lineRule="exact"/>
              <w:rPr>
                <w:rFonts w:ascii="仿宋_GB2312" w:eastAsia="仿宋_GB2312"/>
                <w:szCs w:val="21"/>
              </w:rPr>
            </w:pPr>
          </w:p>
          <w:p>
            <w:pPr>
              <w:tabs>
                <w:tab w:val="left" w:pos="364"/>
              </w:tabs>
              <w:spacing w:line="360" w:lineRule="exact"/>
              <w:jc w:val="center"/>
              <w:rPr>
                <w:rFonts w:ascii="仿宋_GB2312" w:eastAsia="仿宋_GB2312"/>
                <w:sz w:val="15"/>
                <w:szCs w:val="15"/>
                <w:u w:val="single"/>
              </w:rPr>
            </w:pPr>
            <w:r>
              <w:rPr>
                <w:rFonts w:hint="eastAsia" w:ascii="仿宋_GB2312" w:eastAsia="仿宋_GB2312"/>
                <w:sz w:val="15"/>
                <w:szCs w:val="15"/>
              </w:rPr>
              <w:t>（北京科东电力控制系统有限责任公司盖章）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9" w:hRule="atLeast"/>
          <w:jc w:val="center"/>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211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Cs w:val="21"/>
              </w:rPr>
            </w:pPr>
          </w:p>
        </w:tc>
        <w:tc>
          <w:tcPr>
            <w:tcW w:w="4349" w:type="dxa"/>
            <w:gridSpan w:val="2"/>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rPr>
                <w:rFonts w:ascii="仿宋_GB2312" w:eastAsia="仿宋_GB2312"/>
                <w:szCs w:val="21"/>
              </w:rPr>
            </w:pPr>
          </w:p>
          <w:p>
            <w:pPr>
              <w:tabs>
                <w:tab w:val="left" w:pos="364"/>
              </w:tabs>
              <w:spacing w:line="360" w:lineRule="exact"/>
              <w:rPr>
                <w:rFonts w:ascii="仿宋_GB2312" w:eastAsia="仿宋_GB2312"/>
                <w:szCs w:val="21"/>
                <w:u w:val="single"/>
              </w:rPr>
            </w:pPr>
            <w:r>
              <w:rPr>
                <w:rFonts w:hint="eastAsia" w:ascii="仿宋_GB2312" w:eastAsia="仿宋_GB2312"/>
                <w:szCs w:val="21"/>
              </w:rPr>
              <w:t>审核员：</w:t>
            </w:r>
          </w:p>
          <w:p>
            <w:pPr>
              <w:tabs>
                <w:tab w:val="left" w:pos="364"/>
              </w:tabs>
              <w:spacing w:line="360" w:lineRule="exact"/>
              <w:rPr>
                <w:rFonts w:ascii="仿宋_GB2312" w:eastAsia="仿宋_GB2312"/>
                <w:szCs w:val="21"/>
                <w:u w:val="single"/>
              </w:rPr>
            </w:pPr>
          </w:p>
          <w:p>
            <w:pPr>
              <w:widowControl/>
              <w:tabs>
                <w:tab w:val="left" w:pos="364"/>
              </w:tabs>
              <w:jc w:val="left"/>
              <w:rPr>
                <w:rFonts w:ascii="仿宋_GB2312" w:eastAsia="仿宋_GB2312"/>
                <w:szCs w:val="21"/>
              </w:rPr>
            </w:pPr>
            <w:r>
              <w:rPr>
                <w:rFonts w:hint="eastAsia" w:ascii="仿宋_GB2312" w:eastAsia="仿宋_GB2312"/>
                <w:szCs w:val="21"/>
              </w:rPr>
              <w:t>审核日期：</w:t>
            </w:r>
          </w:p>
        </w:tc>
        <w:tc>
          <w:tcPr>
            <w:tcW w:w="2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 w:val="15"/>
                <w:szCs w:val="15"/>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0"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center"/>
              <w:rPr>
                <w:rFonts w:ascii="仿宋_GB2312" w:eastAsia="仿宋_GB2312"/>
                <w:szCs w:val="21"/>
              </w:rPr>
            </w:pPr>
            <w:r>
              <w:rPr>
                <w:rFonts w:hint="eastAsia" w:ascii="仿宋_GB2312" w:eastAsia="仿宋_GB2312"/>
                <w:szCs w:val="21"/>
              </w:rPr>
              <w:t>操作</w:t>
            </w:r>
          </w:p>
        </w:tc>
        <w:tc>
          <w:tcPr>
            <w:tcW w:w="6464" w:type="dxa"/>
            <w:gridSpan w:val="4"/>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u w:val="single"/>
              </w:rPr>
            </w:pPr>
            <w:r>
              <w:rPr>
                <w:rFonts w:hint="eastAsia" w:ascii="仿宋_GB2312" w:eastAsia="仿宋_GB2312"/>
                <w:szCs w:val="21"/>
              </w:rPr>
              <w:t>录入人员：</w:t>
            </w:r>
          </w:p>
          <w:p>
            <w:pPr>
              <w:tabs>
                <w:tab w:val="left" w:pos="364"/>
              </w:tabs>
              <w:spacing w:line="360" w:lineRule="exact"/>
              <w:rPr>
                <w:rFonts w:ascii="仿宋_GB2312" w:eastAsia="仿宋_GB2312"/>
                <w:szCs w:val="21"/>
              </w:rPr>
            </w:pPr>
            <w:r>
              <w:rPr>
                <w:rFonts w:hint="eastAsia" w:ascii="仿宋_GB2312" w:eastAsia="仿宋_GB2312"/>
                <w:szCs w:val="21"/>
              </w:rPr>
              <w:t>录入日期：_____________                        【办理时填写】</w:t>
            </w:r>
          </w:p>
        </w:tc>
        <w:tc>
          <w:tcPr>
            <w:tcW w:w="2270" w:type="dxa"/>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u w:val="single"/>
              </w:rPr>
            </w:pPr>
            <w:r>
              <w:rPr>
                <w:rFonts w:hint="eastAsia" w:ascii="仿宋_GB2312" w:eastAsia="仿宋_GB2312"/>
                <w:szCs w:val="21"/>
              </w:rPr>
              <w:t>审核人员：</w:t>
            </w:r>
          </w:p>
          <w:p>
            <w:pPr>
              <w:tabs>
                <w:tab w:val="left" w:pos="364"/>
              </w:tabs>
              <w:spacing w:line="360" w:lineRule="exact"/>
              <w:rPr>
                <w:rFonts w:ascii="仿宋_GB2312" w:eastAsia="仿宋_GB2312"/>
                <w:szCs w:val="21"/>
              </w:rPr>
            </w:pPr>
            <w:r>
              <w:rPr>
                <w:rFonts w:hint="eastAsia" w:ascii="仿宋_GB2312" w:eastAsia="仿宋_GB2312"/>
                <w:szCs w:val="21"/>
              </w:rPr>
              <w:t>审核日期：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0"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pPr>
              <w:tabs>
                <w:tab w:val="left" w:pos="364"/>
              </w:tabs>
              <w:spacing w:line="360" w:lineRule="exact"/>
              <w:jc w:val="center"/>
              <w:rPr>
                <w:rFonts w:ascii="仿宋_GB2312" w:eastAsia="仿宋_GB2312"/>
                <w:szCs w:val="21"/>
              </w:rPr>
            </w:pPr>
            <w:r>
              <w:rPr>
                <w:rFonts w:hint="eastAsia" w:ascii="仿宋_GB2312" w:eastAsia="仿宋_GB2312"/>
                <w:szCs w:val="21"/>
              </w:rPr>
              <w:t>备注</w:t>
            </w:r>
          </w:p>
        </w:tc>
        <w:tc>
          <w:tcPr>
            <w:tcW w:w="8734" w:type="dxa"/>
            <w:gridSpan w:val="5"/>
            <w:tcBorders>
              <w:top w:val="single" w:color="auto" w:sz="4" w:space="0"/>
              <w:left w:val="single" w:color="auto" w:sz="4" w:space="0"/>
              <w:bottom w:val="single" w:color="auto" w:sz="4" w:space="0"/>
              <w:right w:val="single" w:color="auto" w:sz="4" w:space="0"/>
            </w:tcBorders>
          </w:tcPr>
          <w:p>
            <w:pPr>
              <w:tabs>
                <w:tab w:val="left" w:pos="364"/>
              </w:tabs>
              <w:spacing w:line="360" w:lineRule="exact"/>
              <w:rPr>
                <w:rFonts w:ascii="仿宋_GB2312" w:eastAsia="仿宋_GB2312"/>
                <w:szCs w:val="21"/>
              </w:rPr>
            </w:pPr>
          </w:p>
        </w:tc>
      </w:tr>
    </w:tbl>
    <w:p>
      <w:pPr>
        <w:tabs>
          <w:tab w:val="left" w:pos="709"/>
        </w:tabs>
        <w:ind w:left="709"/>
        <w:rPr>
          <w:rFonts w:ascii="仿宋_GB2312" w:eastAsia="仿宋_GB2312"/>
          <w:szCs w:val="21"/>
        </w:rPr>
      </w:pPr>
    </w:p>
    <w:p>
      <w:pPr>
        <w:numPr>
          <w:ilvl w:val="0"/>
          <w:numId w:val="2"/>
        </w:numPr>
        <w:tabs>
          <w:tab w:val="left" w:pos="709"/>
        </w:tabs>
        <w:ind w:left="709" w:hanging="709"/>
        <w:rPr>
          <w:rFonts w:ascii="仿宋_GB2312" w:eastAsia="仿宋_GB2312"/>
          <w:szCs w:val="21"/>
        </w:rPr>
      </w:pPr>
      <w:r>
        <w:rPr>
          <w:rFonts w:hint="eastAsia" w:ascii="仿宋_GB2312" w:hAnsi="宋体" w:eastAsia="仿宋_GB2312"/>
          <w:szCs w:val="21"/>
        </w:rPr>
        <w:t>本表一式二份（加盖申请单位公章）。</w:t>
      </w:r>
    </w:p>
    <w:p>
      <w:pPr>
        <w:numPr>
          <w:ilvl w:val="0"/>
          <w:numId w:val="2"/>
        </w:numPr>
        <w:tabs>
          <w:tab w:val="left" w:pos="709"/>
        </w:tabs>
        <w:ind w:left="709" w:hanging="709"/>
        <w:rPr>
          <w:rFonts w:ascii="仿宋_GB2312" w:eastAsia="仿宋_GB2312"/>
          <w:szCs w:val="21"/>
        </w:rPr>
      </w:pPr>
      <w:r>
        <w:rPr>
          <w:rFonts w:hint="eastAsia" w:ascii="仿宋_GB2312" w:hAnsi="宋体" w:eastAsia="仿宋_GB2312"/>
          <w:szCs w:val="21"/>
        </w:rPr>
        <w:t>申请单位经办人需提供</w:t>
      </w:r>
      <w:r>
        <w:rPr>
          <w:rFonts w:hint="eastAsia" w:ascii="仿宋_GB2312" w:hAnsi="宋体" w:eastAsia="仿宋_GB2312"/>
          <w:b/>
          <w:bCs/>
          <w:szCs w:val="21"/>
        </w:rPr>
        <w:t>身份证复印件</w:t>
      </w:r>
      <w:r>
        <w:rPr>
          <w:rFonts w:hint="eastAsia" w:ascii="仿宋_GB2312" w:hAnsi="宋体" w:eastAsia="仿宋_GB2312"/>
          <w:szCs w:val="21"/>
        </w:rPr>
        <w:t>、</w:t>
      </w:r>
      <w:r>
        <w:rPr>
          <w:rFonts w:hint="eastAsia" w:ascii="仿宋_GB2312" w:hAnsi="宋体" w:eastAsia="仿宋_GB2312"/>
          <w:b/>
          <w:bCs/>
          <w:szCs w:val="21"/>
        </w:rPr>
        <w:t>企业营业执照（加盖申请单位公章）、单位给办理人的授权书（加盖申请单位公章）</w:t>
      </w:r>
      <w:r>
        <w:rPr>
          <w:rFonts w:hint="eastAsia" w:ascii="仿宋_GB2312" w:hAnsi="宋体" w:eastAsia="仿宋_GB2312"/>
          <w:szCs w:val="21"/>
        </w:rPr>
        <w:t>供CA审查、存档</w:t>
      </w:r>
      <w:r>
        <w:rPr>
          <w:rFonts w:hint="eastAsia" w:ascii="仿宋_GB2312" w:hAnsi="宋体" w:eastAsia="仿宋_GB2312"/>
          <w:bCs/>
          <w:szCs w:val="21"/>
        </w:rPr>
        <w:t>；</w:t>
      </w:r>
      <w:r>
        <w:rPr>
          <w:rFonts w:hint="eastAsia" w:ascii="仿宋_GB2312" w:hAnsi="宋体" w:eastAsia="仿宋_GB2312"/>
          <w:szCs w:val="21"/>
        </w:rPr>
        <w:t>如果企业无英文简称，则填写拼音。</w:t>
      </w:r>
    </w:p>
    <w:p>
      <w:pPr>
        <w:numPr>
          <w:ilvl w:val="0"/>
          <w:numId w:val="2"/>
        </w:numPr>
        <w:tabs>
          <w:tab w:val="left" w:pos="709"/>
        </w:tabs>
        <w:ind w:left="709" w:hanging="709"/>
        <w:rPr>
          <w:rFonts w:ascii="仿宋_GB2312" w:eastAsia="仿宋_GB2312"/>
          <w:szCs w:val="21"/>
        </w:rPr>
      </w:pPr>
      <w:r>
        <w:rPr>
          <w:rFonts w:hint="eastAsia" w:ascii="仿宋_GB2312" w:hAnsi="宋体" w:eastAsia="仿宋_GB2312"/>
          <w:szCs w:val="21"/>
        </w:rPr>
        <w:t>申请单位必须遵守相关证书政策和管理规定，并在办理证书申请的同时缴纳证书服务年费。</w:t>
      </w:r>
    </w:p>
    <w:p>
      <w:pPr>
        <w:numPr>
          <w:ilvl w:val="0"/>
          <w:numId w:val="2"/>
        </w:numPr>
        <w:tabs>
          <w:tab w:val="left" w:pos="709"/>
        </w:tabs>
        <w:ind w:left="709" w:hanging="709"/>
        <w:rPr>
          <w:rFonts w:ascii="仿宋_GB2312" w:eastAsia="仿宋_GB2312"/>
          <w:szCs w:val="21"/>
        </w:rPr>
      </w:pPr>
      <w:r>
        <w:rPr>
          <w:rFonts w:hint="eastAsia" w:ascii="仿宋_GB2312" w:hAnsi="宋体" w:eastAsia="仿宋_GB2312"/>
          <w:szCs w:val="21"/>
        </w:rPr>
        <w:t>审核人员只负责本表信息的有效性，对于证书在应用中所涉及的其它信息需另行审查或签协议。</w:t>
      </w:r>
    </w:p>
    <w:p>
      <w:pPr>
        <w:numPr>
          <w:ilvl w:val="0"/>
          <w:numId w:val="2"/>
        </w:numPr>
        <w:tabs>
          <w:tab w:val="left" w:pos="709"/>
        </w:tabs>
        <w:ind w:left="709" w:hanging="709"/>
        <w:rPr>
          <w:rFonts w:ascii="仿宋_GB2312" w:eastAsia="仿宋_GB2312"/>
          <w:szCs w:val="21"/>
        </w:rPr>
      </w:pPr>
      <w:r>
        <w:rPr>
          <w:rFonts w:hint="eastAsia" w:ascii="仿宋_GB2312" w:hAnsi="宋体" w:eastAsia="仿宋_GB2312"/>
          <w:szCs w:val="21"/>
        </w:rPr>
        <w:t>本表和申请者身份证明材料（见注2）的传真件与原件具有同等的法律效力。</w:t>
      </w:r>
    </w:p>
    <w:p>
      <w:pPr>
        <w:numPr>
          <w:ilvl w:val="0"/>
          <w:numId w:val="2"/>
        </w:numPr>
        <w:tabs>
          <w:tab w:val="left" w:pos="709"/>
        </w:tabs>
        <w:ind w:left="565" w:hanging="564" w:hangingChars="269"/>
        <w:rPr>
          <w:rFonts w:ascii="仿宋_GB2312" w:eastAsia="仿宋_GB2312"/>
          <w:szCs w:val="21"/>
        </w:rPr>
      </w:pPr>
      <w:r>
        <w:rPr>
          <w:rFonts w:hint="eastAsia" w:ascii="仿宋_GB2312" w:hAnsi="宋体" w:eastAsia="仿宋_GB2312"/>
          <w:szCs w:val="21"/>
        </w:rPr>
        <w:t>证书申请单位仅需填写“企业信息”和“办理人信息”。</w:t>
      </w:r>
    </w:p>
    <w:p>
      <w:pPr>
        <w:numPr>
          <w:ilvl w:val="0"/>
          <w:numId w:val="2"/>
        </w:numPr>
        <w:tabs>
          <w:tab w:val="left" w:pos="709"/>
        </w:tabs>
        <w:ind w:left="565" w:hanging="564" w:hangingChars="269"/>
        <w:rPr>
          <w:rFonts w:ascii="仿宋_GB2312" w:eastAsia="仿宋_GB2312"/>
          <w:szCs w:val="21"/>
        </w:rPr>
      </w:pPr>
      <w:r>
        <w:rPr>
          <w:rFonts w:hint="eastAsia" w:ascii="仿宋_GB2312" w:hAnsi="宋体" w:eastAsia="仿宋_GB2312"/>
          <w:szCs w:val="21"/>
        </w:rPr>
        <w:t>每家发电企业申请证书数量为两个。</w:t>
      </w:r>
    </w:p>
    <w:p>
      <w:pPr>
        <w:pStyle w:val="3"/>
        <w:numPr>
          <w:ilvl w:val="1"/>
          <w:numId w:val="0"/>
        </w:numPr>
        <w:rPr>
          <w:rFonts w:ascii="仿宋_GB2312" w:eastAsia="仿宋_GB2312"/>
          <w:sz w:val="21"/>
          <w:szCs w:val="21"/>
        </w:rPr>
      </w:pPr>
      <w:r>
        <w:rPr>
          <w:rFonts w:ascii="仿宋_GB2312" w:hAnsi="宋体" w:eastAsia="仿宋_GB2312"/>
          <w:szCs w:val="21"/>
        </w:rPr>
        <w:br w:type="page"/>
      </w:r>
      <w:r>
        <w:rPr>
          <w:rFonts w:ascii="仿宋_GB2312" w:hAnsi="宋体" w:eastAsia="仿宋_GB2312"/>
          <w:szCs w:val="21"/>
        </w:rPr>
        <w:t xml:space="preserve">2.3 </w:t>
      </w:r>
      <w:r>
        <w:rPr>
          <w:rFonts w:hint="eastAsia" w:ascii="仿宋_GB2312" w:eastAsia="仿宋_GB2312"/>
          <w:sz w:val="30"/>
          <w:szCs w:val="24"/>
        </w:rPr>
        <w:t>授权书模板</w:t>
      </w:r>
    </w:p>
    <w:p>
      <w:pPr>
        <w:tabs>
          <w:tab w:val="left" w:pos="364"/>
          <w:tab w:val="left" w:pos="2448"/>
          <w:tab w:val="left" w:pos="7308"/>
        </w:tabs>
        <w:spacing w:line="360" w:lineRule="auto"/>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授权书</w:t>
      </w:r>
    </w:p>
    <w:p>
      <w:pPr>
        <w:tabs>
          <w:tab w:val="left" w:pos="364"/>
          <w:tab w:val="left" w:pos="2448"/>
          <w:tab w:val="left" w:pos="7308"/>
        </w:tabs>
        <w:spacing w:line="360" w:lineRule="auto"/>
        <w:rPr>
          <w:rFonts w:ascii="仿宋_GB2312" w:hAnsi="宋体" w:eastAsia="仿宋_GB2312" w:cs="宋体"/>
          <w:kern w:val="0"/>
          <w:sz w:val="28"/>
          <w:szCs w:val="28"/>
        </w:rPr>
      </w:pPr>
    </w:p>
    <w:p>
      <w:pPr>
        <w:tabs>
          <w:tab w:val="left" w:pos="364"/>
          <w:tab w:val="left" w:pos="2448"/>
          <w:tab w:val="left" w:pos="7308"/>
        </w:tabs>
        <w:spacing w:line="360" w:lineRule="auto"/>
        <w:ind w:firstLine="560" w:firstLineChars="200"/>
        <w:rPr>
          <w:rFonts w:ascii="仿宋_GB2312" w:hAnsi="宋体" w:eastAsia="仿宋_GB2312" w:cs="宋体"/>
          <w:kern w:val="0"/>
          <w:sz w:val="28"/>
          <w:szCs w:val="28"/>
          <w:u w:val="single"/>
        </w:rPr>
      </w:pPr>
      <w:r>
        <w:rPr>
          <w:rFonts w:hint="eastAsia" w:ascii="仿宋_GB2312" w:hAnsi="宋体" w:eastAsia="仿宋_GB2312" w:cs="宋体"/>
          <w:kern w:val="0"/>
          <w:sz w:val="28"/>
          <w:szCs w:val="28"/>
        </w:rPr>
        <w:t>本授权书声明：总部设在</w:t>
      </w:r>
      <w:r>
        <w:rPr>
          <w:rFonts w:hint="eastAsia" w:ascii="仿宋_GB2312" w:hAnsi="宋体" w:eastAsia="仿宋_GB2312" w:cs="宋体"/>
          <w:kern w:val="0"/>
          <w:sz w:val="28"/>
          <w:szCs w:val="28"/>
          <w:u w:val="single"/>
        </w:rPr>
        <w:t xml:space="preserve">   （填写）公司注册地址     </w:t>
      </w:r>
      <w:r>
        <w:rPr>
          <w:rFonts w:hint="eastAsia" w:ascii="仿宋_GB2312" w:hAnsi="宋体" w:eastAsia="仿宋_GB2312" w:cs="宋体"/>
          <w:kern w:val="0"/>
          <w:sz w:val="28"/>
          <w:szCs w:val="28"/>
        </w:rPr>
        <w:t>，</w:t>
      </w:r>
      <w:r>
        <w:rPr>
          <w:rFonts w:hint="eastAsia" w:ascii="仿宋_GB2312" w:hAnsi="宋体" w:eastAsia="仿宋_GB2312" w:cs="宋体"/>
          <w:kern w:val="0"/>
          <w:sz w:val="28"/>
          <w:szCs w:val="28"/>
          <w:u w:val="single"/>
        </w:rPr>
        <w:t xml:space="preserve">    （填写公司名称）      </w:t>
      </w:r>
      <w:r>
        <w:rPr>
          <w:rFonts w:hint="eastAsia" w:ascii="仿宋_GB2312" w:hAnsi="宋体" w:eastAsia="仿宋_GB2312" w:cs="宋体"/>
          <w:kern w:val="0"/>
          <w:sz w:val="28"/>
          <w:szCs w:val="28"/>
        </w:rPr>
        <w:t>公司主管领导</w:t>
      </w:r>
      <w:r>
        <w:rPr>
          <w:rFonts w:hint="eastAsia" w:ascii="仿宋_GB2312" w:hAnsi="宋体" w:eastAsia="仿宋_GB2312" w:cs="宋体"/>
          <w:kern w:val="0"/>
          <w:sz w:val="28"/>
          <w:szCs w:val="28"/>
          <w:u w:val="single"/>
        </w:rPr>
        <w:t xml:space="preserve">  （或法人代表）   </w:t>
      </w:r>
      <w:r>
        <w:rPr>
          <w:rFonts w:hint="eastAsia" w:ascii="仿宋_GB2312" w:hAnsi="宋体" w:eastAsia="仿宋_GB2312" w:cs="宋体"/>
          <w:kern w:val="0"/>
          <w:sz w:val="28"/>
          <w:szCs w:val="28"/>
        </w:rPr>
        <w:t>（即下面授权人），代表本公司授权（即下面被授权人）为本公司合法代理人，到</w:t>
      </w:r>
      <w:r>
        <w:rPr>
          <w:rFonts w:hint="eastAsia" w:ascii="仿宋_GB2312" w:hAnsi="宋体" w:eastAsia="仿宋_GB2312" w:cs="宋体"/>
          <w:kern w:val="0"/>
          <w:sz w:val="28"/>
          <w:szCs w:val="28"/>
          <w:u w:val="single"/>
        </w:rPr>
        <w:t>北京科东电力控制系统有限责任公司</w:t>
      </w:r>
      <w:r>
        <w:rPr>
          <w:rFonts w:hint="eastAsia" w:ascii="仿宋_GB2312" w:hAnsi="宋体" w:eastAsia="仿宋_GB2312" w:cs="宋体"/>
          <w:kern w:val="0"/>
          <w:sz w:val="28"/>
          <w:szCs w:val="28"/>
        </w:rPr>
        <w:t>办理</w:t>
      </w:r>
      <w:r>
        <w:rPr>
          <w:rFonts w:hint="eastAsia" w:ascii="仿宋_GB2312" w:hAnsi="宋体" w:eastAsia="仿宋_GB2312" w:cs="宋体"/>
          <w:kern w:val="0"/>
          <w:sz w:val="28"/>
          <w:szCs w:val="28"/>
          <w:u w:val="single"/>
        </w:rPr>
        <w:t>电力交易数字证书</w:t>
      </w:r>
      <w:r>
        <w:rPr>
          <w:rFonts w:hint="eastAsia" w:ascii="仿宋_GB2312" w:hAnsi="宋体" w:eastAsia="仿宋_GB2312" w:cs="宋体"/>
          <w:kern w:val="0"/>
          <w:sz w:val="28"/>
          <w:szCs w:val="28"/>
        </w:rPr>
        <w:t>相关事宜。</w:t>
      </w:r>
    </w:p>
    <w:p>
      <w:pPr>
        <w:tabs>
          <w:tab w:val="left" w:pos="364"/>
          <w:tab w:val="left" w:pos="2448"/>
          <w:tab w:val="left" w:pos="7308"/>
        </w:tabs>
        <w:spacing w:line="360" w:lineRule="auto"/>
        <w:jc w:val="left"/>
        <w:rPr>
          <w:rFonts w:ascii="仿宋_GB2312" w:hAnsi="宋体" w:eastAsia="仿宋_GB2312" w:cs="宋体"/>
          <w:kern w:val="0"/>
          <w:sz w:val="28"/>
          <w:szCs w:val="28"/>
        </w:rPr>
      </w:pPr>
    </w:p>
    <w:p>
      <w:pPr>
        <w:tabs>
          <w:tab w:val="left" w:pos="364"/>
          <w:tab w:val="left" w:pos="2448"/>
          <w:tab w:val="left" w:pos="7308"/>
        </w:tabs>
        <w:spacing w:line="360" w:lineRule="auto"/>
        <w:jc w:val="left"/>
        <w:rPr>
          <w:rFonts w:ascii="仿宋_GB2312" w:hAnsi="宋体" w:eastAsia="仿宋_GB2312" w:cs="宋体"/>
          <w:kern w:val="0"/>
          <w:sz w:val="28"/>
          <w:szCs w:val="28"/>
        </w:rPr>
      </w:pPr>
      <w:r>
        <w:rPr>
          <w:rFonts w:hint="eastAsia" w:ascii="仿宋_GB2312" w:hAnsi="宋体" w:eastAsia="仿宋_GB2312" w:cs="宋体"/>
          <w:kern w:val="0"/>
          <w:sz w:val="28"/>
          <w:szCs w:val="28"/>
        </w:rPr>
        <w:t>本公司承认该代表所签署文件及提交公司文件的法律效力。</w:t>
      </w:r>
    </w:p>
    <w:p>
      <w:pPr>
        <w:tabs>
          <w:tab w:val="left" w:pos="364"/>
          <w:tab w:val="left" w:pos="5175"/>
          <w:tab w:val="left" w:pos="7308"/>
        </w:tabs>
        <w:spacing w:line="360" w:lineRule="auto"/>
        <w:jc w:val="left"/>
        <w:rPr>
          <w:rFonts w:ascii="仿宋_GB2312" w:hAnsi="宋体" w:eastAsia="仿宋_GB2312" w:cs="宋体"/>
          <w:kern w:val="0"/>
          <w:sz w:val="28"/>
          <w:szCs w:val="28"/>
        </w:rPr>
      </w:pPr>
    </w:p>
    <w:p>
      <w:pPr>
        <w:tabs>
          <w:tab w:val="left" w:pos="364"/>
          <w:tab w:val="left" w:pos="4610"/>
          <w:tab w:val="left" w:pos="7308"/>
        </w:tabs>
        <w:spacing w:line="360" w:lineRule="auto"/>
        <w:jc w:val="left"/>
        <w:rPr>
          <w:rFonts w:ascii="仿宋_GB2312" w:hAnsi="宋体" w:eastAsia="仿宋_GB2312" w:cs="宋体"/>
          <w:sz w:val="28"/>
          <w:szCs w:val="28"/>
        </w:rPr>
      </w:pPr>
      <w:r>
        <w:rPr>
          <w:rFonts w:hint="eastAsia" w:ascii="仿宋_GB2312" w:hAnsi="宋体" w:eastAsia="仿宋_GB2312" w:cs="宋体"/>
          <w:sz w:val="28"/>
          <w:szCs w:val="28"/>
        </w:rPr>
        <w:t xml:space="preserve">    被授权人：（签字）</w:t>
      </w:r>
      <w:r>
        <w:rPr>
          <w:rFonts w:hint="eastAsia" w:ascii="仿宋_GB2312" w:hAnsi="宋体" w:eastAsia="仿宋_GB2312" w:cs="宋体"/>
          <w:sz w:val="28"/>
          <w:szCs w:val="28"/>
        </w:rPr>
        <w:tab/>
      </w:r>
      <w:r>
        <w:rPr>
          <w:rFonts w:hint="eastAsia" w:ascii="仿宋_GB2312" w:hAnsi="宋体" w:eastAsia="仿宋_GB2312" w:cs="宋体"/>
          <w:sz w:val="28"/>
          <w:szCs w:val="28"/>
        </w:rPr>
        <w:t xml:space="preserve">     授权人：（签字）</w:t>
      </w:r>
    </w:p>
    <w:p>
      <w:pPr>
        <w:tabs>
          <w:tab w:val="left" w:pos="364"/>
        </w:tabs>
        <w:spacing w:line="360" w:lineRule="auto"/>
        <w:rPr>
          <w:rFonts w:ascii="仿宋_GB2312" w:hAnsi="宋体" w:eastAsia="仿宋_GB2312" w:cs="宋体"/>
          <w:sz w:val="28"/>
          <w:szCs w:val="28"/>
        </w:rPr>
      </w:pPr>
    </w:p>
    <w:p>
      <w:pPr>
        <w:tabs>
          <w:tab w:val="left" w:pos="364"/>
          <w:tab w:val="left" w:pos="5350"/>
          <w:tab w:val="left" w:pos="8470"/>
        </w:tabs>
        <w:spacing w:line="360" w:lineRule="auto"/>
        <w:rPr>
          <w:rFonts w:ascii="仿宋_GB2312" w:hAnsi="宋体" w:eastAsia="仿宋_GB2312" w:cs="宋体"/>
          <w:sz w:val="28"/>
          <w:szCs w:val="28"/>
        </w:rPr>
      </w:pPr>
      <w:r>
        <w:rPr>
          <w:rFonts w:hint="eastAsia" w:ascii="仿宋_GB2312" w:hAnsi="宋体" w:eastAsia="仿宋_GB2312" w:cs="宋体"/>
          <w:sz w:val="28"/>
          <w:szCs w:val="28"/>
        </w:rPr>
        <w:tab/>
      </w:r>
      <w:r>
        <w:rPr>
          <w:rFonts w:hint="eastAsia" w:ascii="仿宋_GB2312" w:hAnsi="宋体" w:eastAsia="仿宋_GB2312" w:cs="宋体"/>
          <w:sz w:val="28"/>
          <w:szCs w:val="28"/>
        </w:rPr>
        <w:tab/>
      </w:r>
    </w:p>
    <w:p>
      <w:pPr>
        <w:tabs>
          <w:tab w:val="left" w:pos="364"/>
        </w:tabs>
        <w:spacing w:line="360" w:lineRule="auto"/>
        <w:rPr>
          <w:rFonts w:ascii="仿宋_GB2312" w:hAnsi="宋体" w:eastAsia="仿宋_GB2312" w:cs="宋体"/>
          <w:sz w:val="28"/>
          <w:szCs w:val="28"/>
        </w:rPr>
      </w:pPr>
    </w:p>
    <w:p>
      <w:pPr>
        <w:tabs>
          <w:tab w:val="left" w:pos="364"/>
        </w:tabs>
        <w:spacing w:line="360" w:lineRule="auto"/>
        <w:rPr>
          <w:rFonts w:ascii="仿宋_GB2312" w:hAnsi="宋体" w:eastAsia="仿宋_GB2312" w:cs="宋体"/>
          <w:sz w:val="28"/>
          <w:szCs w:val="28"/>
        </w:rPr>
      </w:pPr>
    </w:p>
    <w:p>
      <w:pPr>
        <w:tabs>
          <w:tab w:val="left" w:pos="364"/>
        </w:tabs>
        <w:spacing w:line="360" w:lineRule="auto"/>
        <w:rPr>
          <w:rFonts w:ascii="仿宋_GB2312" w:hAnsi="宋体" w:eastAsia="仿宋_GB2312" w:cs="宋体"/>
          <w:sz w:val="28"/>
          <w:szCs w:val="28"/>
        </w:rPr>
      </w:pPr>
      <w:r>
        <w:rPr>
          <w:rFonts w:hint="eastAsia" w:ascii="仿宋_GB2312" w:hAnsi="宋体" w:eastAsia="仿宋_GB2312" w:cs="宋体"/>
          <w:sz w:val="28"/>
          <w:szCs w:val="28"/>
        </w:rPr>
        <w:t xml:space="preserve">                                   填写公司名称（公章）</w:t>
      </w:r>
    </w:p>
    <w:p>
      <w:pPr>
        <w:spacing w:line="360" w:lineRule="auto"/>
        <w:ind w:right="420"/>
        <w:jc w:val="left"/>
        <w:rPr>
          <w:rFonts w:ascii="仿宋_GB2312" w:hAnsi="宋体" w:eastAsia="仿宋_GB2312" w:cs="宋体"/>
          <w:sz w:val="28"/>
          <w:szCs w:val="28"/>
        </w:rPr>
      </w:pPr>
      <w:r>
        <w:rPr>
          <w:rFonts w:hint="eastAsia" w:ascii="仿宋_GB2312" w:hAnsi="宋体" w:eastAsia="仿宋_GB2312" w:cs="宋体"/>
          <w:sz w:val="28"/>
          <w:szCs w:val="28"/>
        </w:rPr>
        <w:tab/>
      </w:r>
      <w:r>
        <w:rPr>
          <w:rFonts w:hint="eastAsia" w:ascii="仿宋_GB2312" w:hAnsi="宋体" w:eastAsia="仿宋_GB2312" w:cs="宋体"/>
          <w:sz w:val="28"/>
          <w:szCs w:val="28"/>
        </w:rPr>
        <w:t xml:space="preserve">                                       日期</w:t>
      </w:r>
    </w:p>
    <w:p>
      <w:r>
        <w:br w:type="page"/>
      </w:r>
    </w:p>
    <w:p>
      <w:pPr>
        <w:pStyle w:val="2"/>
      </w:pPr>
      <w:r>
        <w:rPr>
          <w:rFonts w:hint="eastAsia"/>
        </w:rPr>
        <w:t>附件三、相关授权文件</w:t>
      </w:r>
    </w:p>
    <w:p>
      <w:pPr>
        <w:pStyle w:val="3"/>
        <w:numPr>
          <w:ilvl w:val="1"/>
          <w:numId w:val="0"/>
        </w:numPr>
        <w:rPr>
          <w:rFonts w:ascii="仿宋_GB2312" w:hAnsi="宋体" w:eastAsia="仿宋_GB2312"/>
          <w:szCs w:val="21"/>
        </w:rPr>
      </w:pPr>
      <w:r>
        <w:rPr>
          <w:rFonts w:ascii="仿宋_GB2312" w:hAnsi="宋体" w:eastAsia="仿宋_GB2312"/>
          <w:szCs w:val="21"/>
        </w:rPr>
        <w:t>3.1</w:t>
      </w:r>
      <w:r>
        <w:rPr>
          <w:rFonts w:hint="eastAsia" w:ascii="仿宋_GB2312" w:hAnsi="宋体" w:eastAsia="仿宋_GB2312"/>
          <w:szCs w:val="21"/>
        </w:rPr>
        <w:t>收费标准说明书</w:t>
      </w:r>
    </w:p>
    <w:p>
      <w:pPr>
        <w:jc w:val="center"/>
      </w:pPr>
      <w:r>
        <w:rPr>
          <w:rFonts w:ascii="仿宋_GB2312" w:eastAsia="仿宋_GB2312"/>
          <w:b/>
          <w:sz w:val="32"/>
          <w:szCs w:val="32"/>
          <w:bdr w:val="single" w:color="auto" w:sz="4" w:space="0"/>
        </w:rPr>
        <w:drawing>
          <wp:inline distT="0" distB="0" distL="0" distR="0">
            <wp:extent cx="4057650" cy="6677660"/>
            <wp:effectExtent l="228600" t="228600" r="228600" b="237490"/>
            <wp:docPr id="5" name="图片 5" descr="收费标准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收费标准说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59603" cy="6681267"/>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inline>
        </w:drawing>
      </w:r>
    </w:p>
    <w:p>
      <w:pPr>
        <w:pStyle w:val="3"/>
        <w:numPr>
          <w:ilvl w:val="1"/>
          <w:numId w:val="0"/>
        </w:numPr>
        <w:rPr>
          <w:rFonts w:ascii="仿宋_GB2312" w:hAnsi="宋体" w:eastAsia="仿宋_GB2312"/>
          <w:szCs w:val="21"/>
        </w:rPr>
      </w:pPr>
      <w:r>
        <w:rPr>
          <w:rFonts w:ascii="仿宋_GB2312" w:hAnsi="宋体" w:eastAsia="仿宋_GB2312"/>
          <w:szCs w:val="21"/>
        </w:rPr>
        <w:t>3.2</w:t>
      </w:r>
      <w:r>
        <w:rPr>
          <w:rFonts w:hint="eastAsia" w:ascii="仿宋_GB2312" w:hAnsi="宋体" w:eastAsia="仿宋_GB2312"/>
          <w:szCs w:val="21"/>
        </w:rPr>
        <w:t>数字证书功能说明书</w:t>
      </w:r>
    </w:p>
    <w:p/>
    <w:p>
      <w:r>
        <w:rPr>
          <w:rFonts w:ascii="仿宋_GB2312" w:eastAsia="仿宋_GB2312"/>
          <w:b/>
          <w:sz w:val="32"/>
          <w:szCs w:val="32"/>
        </w:rPr>
        <w:drawing>
          <wp:anchor distT="0" distB="0" distL="114300" distR="114300" simplePos="0" relativeHeight="251664384" behindDoc="0" locked="0" layoutInCell="1" allowOverlap="1">
            <wp:simplePos x="0" y="0"/>
            <wp:positionH relativeFrom="column">
              <wp:posOffset>0</wp:posOffset>
            </wp:positionH>
            <wp:positionV relativeFrom="paragraph">
              <wp:posOffset>21590</wp:posOffset>
            </wp:positionV>
            <wp:extent cx="4658360" cy="7679055"/>
            <wp:effectExtent l="228600" t="228600" r="237490" b="227330"/>
            <wp:wrapSquare wrapText="bothSides"/>
            <wp:docPr id="6" name="图片 6" descr="数字证书功能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数字证书功能说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58400" cy="7678800"/>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anchor>
        </w:drawing>
      </w:r>
    </w:p>
    <w:p/>
    <w:p>
      <w:pPr>
        <w:pStyle w:val="3"/>
        <w:numPr>
          <w:ilvl w:val="1"/>
          <w:numId w:val="0"/>
        </w:numPr>
        <w:rPr>
          <w:rFonts w:ascii="仿宋_GB2312" w:hAnsi="宋体" w:eastAsia="仿宋_GB2312"/>
          <w:szCs w:val="21"/>
        </w:rPr>
      </w:pPr>
      <w:r>
        <w:rPr>
          <w:rFonts w:hint="eastAsia" w:ascii="仿宋_GB2312" w:hAnsi="宋体" w:eastAsia="仿宋_GB2312"/>
          <w:szCs w:val="21"/>
        </w:rPr>
        <w:t>3.3科东公司代办理协议</w:t>
      </w:r>
    </w:p>
    <w:p>
      <w:r>
        <w:rPr>
          <w:rFonts w:ascii="仿宋_GB2312" w:eastAsia="仿宋_GB2312"/>
          <w:b/>
          <w:sz w:val="32"/>
          <w:szCs w:val="32"/>
        </w:rPr>
        <w:drawing>
          <wp:inline distT="0" distB="0" distL="0" distR="0">
            <wp:extent cx="4636770" cy="7639050"/>
            <wp:effectExtent l="228600" t="228600" r="220980" b="228600"/>
            <wp:docPr id="7" name="图片 7" descr="科东代理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科东代理协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41081" cy="7645615"/>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inline>
        </w:drawing>
      </w:r>
    </w:p>
    <w:p>
      <w:pPr>
        <w:pStyle w:val="3"/>
        <w:numPr>
          <w:ilvl w:val="1"/>
          <w:numId w:val="0"/>
        </w:numPr>
        <w:rPr>
          <w:rFonts w:ascii="仿宋_GB2312" w:hAnsi="宋体" w:eastAsia="仿宋_GB2312"/>
          <w:szCs w:val="21"/>
        </w:rPr>
      </w:pPr>
      <w:r>
        <w:rPr>
          <w:rFonts w:hint="eastAsia" w:ascii="仿宋_GB2312" w:hAnsi="宋体" w:eastAsia="仿宋_GB2312"/>
          <w:szCs w:val="21"/>
        </w:rPr>
        <w:t>3.4迅驰公司代收费协议</w:t>
      </w:r>
    </w:p>
    <w:p>
      <w:r>
        <w:rPr>
          <w:rFonts w:ascii="仿宋_GB2312" w:eastAsia="仿宋_GB2312"/>
          <w:sz w:val="32"/>
          <w:szCs w:val="32"/>
        </w:rPr>
        <w:drawing>
          <wp:inline distT="0" distB="0" distL="0" distR="0">
            <wp:extent cx="5667375" cy="7524750"/>
            <wp:effectExtent l="228600" t="228600" r="238125" b="228600"/>
            <wp:docPr id="8" name="图片 8" descr="迅驰收费扫描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迅驰收费扫描件"/>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72281" cy="7530443"/>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inline>
        </w:drawing>
      </w:r>
    </w:p>
    <w:p>
      <w:pPr>
        <w:pStyle w:val="2"/>
      </w:pPr>
      <w:r>
        <w:rPr>
          <w:rFonts w:hint="eastAsia"/>
        </w:rPr>
        <w:t>附件四、迅驰公司三证信息</w:t>
      </w:r>
    </w:p>
    <w:p>
      <w:pPr>
        <w:pStyle w:val="21"/>
        <w:shd w:val="clear" w:color="auto" w:fill="FFFFFF"/>
        <w:spacing w:before="0" w:beforeAutospacing="0" w:after="0" w:afterAutospacing="0" w:line="20" w:lineRule="atLeast"/>
        <w:ind w:left="-630" w:leftChars="-300" w:firstLine="720" w:firstLineChars="224"/>
        <w:rPr>
          <w:rFonts w:ascii="仿宋_GB2312" w:eastAsia="仿宋_GB2312"/>
          <w:b/>
          <w:sz w:val="32"/>
          <w:szCs w:val="32"/>
        </w:rPr>
      </w:pPr>
      <w:r>
        <w:rPr>
          <w:rFonts w:ascii="仿宋_GB2312" w:eastAsia="仿宋_GB2312"/>
          <w:b/>
          <w:sz w:val="32"/>
          <w:szCs w:val="32"/>
        </w:rPr>
        <w:drawing>
          <wp:inline distT="0" distB="0" distL="0" distR="0">
            <wp:extent cx="5267325" cy="7248525"/>
            <wp:effectExtent l="228600" t="228600" r="238125" b="238125"/>
            <wp:docPr id="12" name="图片 12"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营业执照"/>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7325" cy="7248525"/>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inline>
        </w:drawing>
      </w:r>
    </w:p>
    <w:p>
      <w:pPr>
        <w:pStyle w:val="21"/>
        <w:shd w:val="clear" w:color="auto" w:fill="FFFFFF"/>
        <w:spacing w:before="0" w:beforeAutospacing="0" w:after="0" w:afterAutospacing="0" w:line="20" w:lineRule="atLeast"/>
        <w:ind w:left="-630" w:leftChars="-300" w:firstLine="630" w:firstLineChars="224"/>
        <w:rPr>
          <w:rFonts w:asciiTheme="majorEastAsia" w:hAnsiTheme="majorEastAsia" w:eastAsiaTheme="majorEastAsia"/>
          <w:b/>
          <w:sz w:val="28"/>
          <w:szCs w:val="28"/>
        </w:rPr>
      </w:pPr>
      <w:r>
        <w:rPr>
          <w:rFonts w:asciiTheme="majorEastAsia" w:hAnsiTheme="majorEastAsia" w:eastAsiaTheme="majorEastAsia"/>
          <w:b/>
          <w:sz w:val="28"/>
          <w:szCs w:val="28"/>
        </w:rPr>
        <w:drawing>
          <wp:inline distT="0" distB="0" distL="0" distR="0">
            <wp:extent cx="5267325" cy="7448550"/>
            <wp:effectExtent l="228600" t="228600" r="238125" b="228600"/>
            <wp:docPr id="11" name="图片 11" descr="税务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税务登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7448550"/>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inline>
        </w:drawing>
      </w:r>
    </w:p>
    <w:p>
      <w:pPr>
        <w:autoSpaceDE w:val="0"/>
        <w:autoSpaceDN w:val="0"/>
        <w:rPr>
          <w:rFonts w:ascii="仿宋_GB2312" w:eastAsia="仿宋_GB2312"/>
          <w:sz w:val="32"/>
          <w:szCs w:val="32"/>
        </w:rPr>
      </w:pPr>
      <w:r>
        <w:rPr>
          <w:rFonts w:ascii="仿宋_GB2312" w:eastAsia="仿宋_GB2312"/>
          <w:sz w:val="32"/>
          <w:szCs w:val="32"/>
        </w:rPr>
        <w:drawing>
          <wp:inline distT="0" distB="0" distL="0" distR="0">
            <wp:extent cx="5267325" cy="7448550"/>
            <wp:effectExtent l="228600" t="228600" r="238125" b="228600"/>
            <wp:docPr id="10" name="图片 10" descr="组织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组织机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0800000">
                      <a:off x="0" y="0"/>
                      <a:ext cx="5267325" cy="7448550"/>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inline>
        </w:drawing>
      </w:r>
    </w:p>
    <w:p>
      <w:pPr>
        <w:autoSpaceDE w:val="0"/>
        <w:autoSpaceDN w:val="0"/>
        <w:rPr>
          <w:rFonts w:ascii="仿宋_GB2312" w:eastAsia="仿宋_GB2312"/>
          <w:sz w:val="32"/>
          <w:szCs w:val="32"/>
        </w:rPr>
      </w:pPr>
      <w:r>
        <w:rPr>
          <w:rFonts w:ascii="仿宋_GB2312" w:eastAsia="仿宋_GB2312"/>
          <w:sz w:val="32"/>
          <w:szCs w:val="32"/>
        </w:rPr>
        <w:drawing>
          <wp:inline distT="0" distB="0" distL="0" distR="0">
            <wp:extent cx="5267325" cy="7448550"/>
            <wp:effectExtent l="228600" t="228600" r="238125" b="228600"/>
            <wp:docPr id="9" name="图片 9" descr="开户许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开户许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7325" cy="7448550"/>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inline>
        </w:drawing>
      </w:r>
    </w:p>
    <w:sectPr>
      <w:headerReference r:id="rId3" w:type="default"/>
      <w:footerReference r:id="rId5" w:type="default"/>
      <w:headerReference r:id="rId4" w:type="even"/>
      <w:footerReference r:id="rId6" w:type="even"/>
      <w:pgSz w:w="11906" w:h="16838"/>
      <w:pgMar w:top="1440" w:right="1800" w:bottom="1440" w:left="1800" w:header="851" w:footer="147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0"/>
        <w:sz w:val="28"/>
      </w:rPr>
    </w:pPr>
    <w:r>
      <w:rPr>
        <w:rStyle w:val="10"/>
        <w:rFonts w:hint="eastAsia"/>
        <w:sz w:val="28"/>
      </w:rPr>
      <w:t>—</w:t>
    </w:r>
    <w:r>
      <w:rPr>
        <w:rStyle w:val="10"/>
        <w:sz w:val="28"/>
      </w:rPr>
      <w:fldChar w:fldCharType="begin"/>
    </w:r>
    <w:r>
      <w:rPr>
        <w:rStyle w:val="10"/>
        <w:sz w:val="28"/>
      </w:rPr>
      <w:instrText xml:space="preserve">PAGE  </w:instrText>
    </w:r>
    <w:r>
      <w:rPr>
        <w:rStyle w:val="10"/>
        <w:sz w:val="28"/>
      </w:rPr>
      <w:fldChar w:fldCharType="separate"/>
    </w:r>
    <w:r>
      <w:rPr>
        <w:rStyle w:val="10"/>
        <w:sz w:val="28"/>
      </w:rPr>
      <w:t>2</w:t>
    </w:r>
    <w:r>
      <w:rPr>
        <w:rStyle w:val="10"/>
        <w:sz w:val="28"/>
      </w:rPr>
      <w:fldChar w:fldCharType="end"/>
    </w:r>
    <w:r>
      <w:rPr>
        <w:rStyle w:val="10"/>
        <w:rFonts w:hint="eastAsia"/>
        <w:sz w:val="28"/>
      </w:rPr>
      <w:t>—</w:t>
    </w:r>
  </w:p>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0"/>
        <w:sz w:val="28"/>
      </w:rPr>
    </w:pPr>
    <w:r>
      <w:rPr>
        <w:rStyle w:val="10"/>
        <w:rFonts w:hint="eastAsia"/>
        <w:sz w:val="28"/>
      </w:rPr>
      <w:t>—</w:t>
    </w:r>
    <w:r>
      <w:rPr>
        <w:rStyle w:val="10"/>
        <w:sz w:val="28"/>
      </w:rPr>
      <w:fldChar w:fldCharType="begin"/>
    </w:r>
    <w:r>
      <w:rPr>
        <w:rStyle w:val="10"/>
        <w:sz w:val="28"/>
      </w:rPr>
      <w:instrText xml:space="preserve">PAGE  </w:instrText>
    </w:r>
    <w:r>
      <w:rPr>
        <w:rStyle w:val="10"/>
        <w:sz w:val="28"/>
      </w:rPr>
      <w:fldChar w:fldCharType="separate"/>
    </w:r>
    <w:r>
      <w:rPr>
        <w:rStyle w:val="10"/>
        <w:sz w:val="28"/>
      </w:rPr>
      <w:t>2</w:t>
    </w:r>
    <w:r>
      <w:rPr>
        <w:rStyle w:val="10"/>
        <w:sz w:val="28"/>
      </w:rPr>
      <w:fldChar w:fldCharType="end"/>
    </w:r>
    <w:r>
      <w:rPr>
        <w:rStyle w:val="10"/>
        <w:rFonts w:hint="eastAsia"/>
        <w:sz w:val="28"/>
      </w:rPr>
      <w:t>—</w:t>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tentative="0">
      <w:start w:val="1"/>
      <w:numFmt w:val="decimal"/>
      <w:lvlText w:val="注%1："/>
      <w:lvlJc w:val="left"/>
      <w:pPr>
        <w:ind w:left="562"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00000009"/>
    <w:multiLevelType w:val="multilevel"/>
    <w:tmpl w:val="00000009"/>
    <w:lvl w:ilvl="0" w:tentative="0">
      <w:start w:val="1"/>
      <w:numFmt w:val="decimal"/>
      <w:lvlText w:val="%1"/>
      <w:lvlJc w:val="left"/>
      <w:pPr>
        <w:ind w:left="432" w:hanging="432"/>
      </w:pPr>
      <w:rPr>
        <w:rFonts w:cs="Times New Roman"/>
      </w:rPr>
    </w:lvl>
    <w:lvl w:ilvl="1" w:tentative="0">
      <w:start w:val="1"/>
      <w:numFmt w:val="decimal"/>
      <w:pStyle w:val="3"/>
      <w:lvlText w:val="%1.%2"/>
      <w:lvlJc w:val="left"/>
      <w:pPr>
        <w:ind w:left="576" w:hanging="576"/>
      </w:pPr>
      <w:rPr>
        <w:rFonts w:cs="Times New Roman"/>
      </w:rPr>
    </w:lvl>
    <w:lvl w:ilvl="2" w:tentative="0">
      <w:start w:val="1"/>
      <w:numFmt w:val="decimal"/>
      <w:lvlText w:val="%1.%2.%3"/>
      <w:lvlJc w:val="left"/>
      <w:pPr>
        <w:ind w:left="720" w:hanging="720"/>
      </w:pPr>
      <w:rPr>
        <w:rFonts w:cs="Times New Roman"/>
      </w:rPr>
    </w:lvl>
    <w:lvl w:ilvl="3" w:tentative="0">
      <w:start w:val="1"/>
      <w:numFmt w:val="decimal"/>
      <w:lvlText w:val="%1.%2.%3.%4"/>
      <w:lvlJc w:val="left"/>
      <w:pPr>
        <w:ind w:left="864" w:hanging="864"/>
      </w:pPr>
      <w:rPr>
        <w:rFonts w:cs="Times New Roman"/>
      </w:rPr>
    </w:lvl>
    <w:lvl w:ilvl="4" w:tentative="0">
      <w:start w:val="1"/>
      <w:numFmt w:val="decimal"/>
      <w:lvlText w:val="%1.%2.%3.%4.%5"/>
      <w:lvlJc w:val="left"/>
      <w:pPr>
        <w:ind w:left="1008" w:hanging="1008"/>
      </w:pPr>
      <w:rPr>
        <w:rFonts w:cs="Times New Roman"/>
      </w:rPr>
    </w:lvl>
    <w:lvl w:ilvl="5" w:tentative="0">
      <w:start w:val="1"/>
      <w:numFmt w:val="decimal"/>
      <w:lvlText w:val="%1.%2.%3.%4.%5.%6"/>
      <w:lvlJc w:val="left"/>
      <w:pPr>
        <w:ind w:left="1152" w:hanging="1152"/>
      </w:pPr>
      <w:rPr>
        <w:rFonts w:cs="Times New Roman"/>
      </w:rPr>
    </w:lvl>
    <w:lvl w:ilvl="6" w:tentative="0">
      <w:start w:val="1"/>
      <w:numFmt w:val="decimal"/>
      <w:lvlText w:val="%1.%2.%3.%4.%5.%6.%7"/>
      <w:lvlJc w:val="left"/>
      <w:pPr>
        <w:ind w:left="1296" w:hanging="1296"/>
      </w:pPr>
      <w:rPr>
        <w:rFonts w:cs="Times New Roman"/>
      </w:rPr>
    </w:lvl>
    <w:lvl w:ilvl="7" w:tentative="0">
      <w:start w:val="1"/>
      <w:numFmt w:val="decimal"/>
      <w:lvlText w:val="%1.%2.%3.%4.%5.%6.%7.%8"/>
      <w:lvlJc w:val="left"/>
      <w:pPr>
        <w:ind w:left="1440" w:hanging="1440"/>
      </w:pPr>
      <w:rPr>
        <w:rFonts w:cs="Times New Roman"/>
      </w:rPr>
    </w:lvl>
    <w:lvl w:ilvl="8" w:tentative="0">
      <w:start w:val="1"/>
      <w:numFmt w:val="decimal"/>
      <w:lvlText w:val="%1.%2.%3.%4.%5.%6.%7.%8.%9"/>
      <w:lvlJc w:val="left"/>
      <w:pPr>
        <w:ind w:left="1584" w:hanging="1584"/>
      </w:pPr>
      <w:rPr>
        <w:rFonts w:cs="Times New Roman"/>
      </w:r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D9"/>
    <w:rsid w:val="000235C3"/>
    <w:rsid w:val="000419CE"/>
    <w:rsid w:val="00047A22"/>
    <w:rsid w:val="00064A58"/>
    <w:rsid w:val="0009580E"/>
    <w:rsid w:val="0009586E"/>
    <w:rsid w:val="000A0AF9"/>
    <w:rsid w:val="000D0204"/>
    <w:rsid w:val="000F05FC"/>
    <w:rsid w:val="001144E3"/>
    <w:rsid w:val="00117C6D"/>
    <w:rsid w:val="00137813"/>
    <w:rsid w:val="00140A3C"/>
    <w:rsid w:val="0014401B"/>
    <w:rsid w:val="00145179"/>
    <w:rsid w:val="00150BED"/>
    <w:rsid w:val="00173197"/>
    <w:rsid w:val="001A4E31"/>
    <w:rsid w:val="001C1C4F"/>
    <w:rsid w:val="001F6916"/>
    <w:rsid w:val="002022B6"/>
    <w:rsid w:val="00206659"/>
    <w:rsid w:val="0021722A"/>
    <w:rsid w:val="00231973"/>
    <w:rsid w:val="002443B3"/>
    <w:rsid w:val="002823C8"/>
    <w:rsid w:val="002B1DDA"/>
    <w:rsid w:val="002B7D76"/>
    <w:rsid w:val="002F6215"/>
    <w:rsid w:val="00306233"/>
    <w:rsid w:val="00313E71"/>
    <w:rsid w:val="003430C8"/>
    <w:rsid w:val="0034483D"/>
    <w:rsid w:val="0036175B"/>
    <w:rsid w:val="0039324E"/>
    <w:rsid w:val="003C2A08"/>
    <w:rsid w:val="003C44DD"/>
    <w:rsid w:val="003D4836"/>
    <w:rsid w:val="003D7429"/>
    <w:rsid w:val="003E141A"/>
    <w:rsid w:val="003E1DAF"/>
    <w:rsid w:val="003F0A65"/>
    <w:rsid w:val="003F5249"/>
    <w:rsid w:val="004154E4"/>
    <w:rsid w:val="004167AF"/>
    <w:rsid w:val="004178E4"/>
    <w:rsid w:val="004267DD"/>
    <w:rsid w:val="00434881"/>
    <w:rsid w:val="0043616C"/>
    <w:rsid w:val="004655B1"/>
    <w:rsid w:val="00485568"/>
    <w:rsid w:val="00486313"/>
    <w:rsid w:val="0049664F"/>
    <w:rsid w:val="004B261F"/>
    <w:rsid w:val="004D68E0"/>
    <w:rsid w:val="004F1270"/>
    <w:rsid w:val="004F273E"/>
    <w:rsid w:val="004F4A2D"/>
    <w:rsid w:val="00511304"/>
    <w:rsid w:val="005270F5"/>
    <w:rsid w:val="0054342A"/>
    <w:rsid w:val="00545941"/>
    <w:rsid w:val="00562478"/>
    <w:rsid w:val="005639B1"/>
    <w:rsid w:val="00567ADD"/>
    <w:rsid w:val="0057550F"/>
    <w:rsid w:val="00576771"/>
    <w:rsid w:val="0058499B"/>
    <w:rsid w:val="005A2CB2"/>
    <w:rsid w:val="005B5609"/>
    <w:rsid w:val="005C5194"/>
    <w:rsid w:val="005C6474"/>
    <w:rsid w:val="005D735F"/>
    <w:rsid w:val="005E15CE"/>
    <w:rsid w:val="005E30B2"/>
    <w:rsid w:val="005E5E95"/>
    <w:rsid w:val="005E7669"/>
    <w:rsid w:val="005F05DF"/>
    <w:rsid w:val="005F13E9"/>
    <w:rsid w:val="005F2325"/>
    <w:rsid w:val="00627BC4"/>
    <w:rsid w:val="0063175A"/>
    <w:rsid w:val="0063649A"/>
    <w:rsid w:val="006522FE"/>
    <w:rsid w:val="00655FDC"/>
    <w:rsid w:val="00684C82"/>
    <w:rsid w:val="00713835"/>
    <w:rsid w:val="00746D01"/>
    <w:rsid w:val="00792A04"/>
    <w:rsid w:val="007A3944"/>
    <w:rsid w:val="007B0776"/>
    <w:rsid w:val="007B1AF8"/>
    <w:rsid w:val="007D3674"/>
    <w:rsid w:val="007D72EC"/>
    <w:rsid w:val="007D7301"/>
    <w:rsid w:val="007F7435"/>
    <w:rsid w:val="008017E8"/>
    <w:rsid w:val="00805AF5"/>
    <w:rsid w:val="0081185B"/>
    <w:rsid w:val="00821582"/>
    <w:rsid w:val="00822536"/>
    <w:rsid w:val="008247BE"/>
    <w:rsid w:val="00833F9C"/>
    <w:rsid w:val="00841486"/>
    <w:rsid w:val="00844412"/>
    <w:rsid w:val="008C30AD"/>
    <w:rsid w:val="008E7928"/>
    <w:rsid w:val="008F1B5D"/>
    <w:rsid w:val="009101CB"/>
    <w:rsid w:val="00957AAC"/>
    <w:rsid w:val="00965349"/>
    <w:rsid w:val="00971D6B"/>
    <w:rsid w:val="00983668"/>
    <w:rsid w:val="00983FD9"/>
    <w:rsid w:val="009867F7"/>
    <w:rsid w:val="009A00F4"/>
    <w:rsid w:val="009B235B"/>
    <w:rsid w:val="009B2FA9"/>
    <w:rsid w:val="00A263E9"/>
    <w:rsid w:val="00A40A39"/>
    <w:rsid w:val="00A554A7"/>
    <w:rsid w:val="00A67AAD"/>
    <w:rsid w:val="00A7159C"/>
    <w:rsid w:val="00A83700"/>
    <w:rsid w:val="00A967B4"/>
    <w:rsid w:val="00A9715F"/>
    <w:rsid w:val="00B02B1E"/>
    <w:rsid w:val="00B353B2"/>
    <w:rsid w:val="00B4415B"/>
    <w:rsid w:val="00B503C8"/>
    <w:rsid w:val="00B72BA2"/>
    <w:rsid w:val="00B83E13"/>
    <w:rsid w:val="00B90C60"/>
    <w:rsid w:val="00B94404"/>
    <w:rsid w:val="00BB1202"/>
    <w:rsid w:val="00BC18FD"/>
    <w:rsid w:val="00BD4483"/>
    <w:rsid w:val="00BF0658"/>
    <w:rsid w:val="00C276BF"/>
    <w:rsid w:val="00C56247"/>
    <w:rsid w:val="00C7546F"/>
    <w:rsid w:val="00C8535E"/>
    <w:rsid w:val="00C94DDD"/>
    <w:rsid w:val="00CC054A"/>
    <w:rsid w:val="00CC3159"/>
    <w:rsid w:val="00CC4E97"/>
    <w:rsid w:val="00CE0690"/>
    <w:rsid w:val="00CE4EFB"/>
    <w:rsid w:val="00CE77BA"/>
    <w:rsid w:val="00D105B3"/>
    <w:rsid w:val="00D23BCD"/>
    <w:rsid w:val="00D7024C"/>
    <w:rsid w:val="00DA2D6A"/>
    <w:rsid w:val="00DA390C"/>
    <w:rsid w:val="00DB2D8F"/>
    <w:rsid w:val="00DB37C6"/>
    <w:rsid w:val="00DB577C"/>
    <w:rsid w:val="00DC3839"/>
    <w:rsid w:val="00DC42B2"/>
    <w:rsid w:val="00DD02D5"/>
    <w:rsid w:val="00DE3323"/>
    <w:rsid w:val="00E10B4F"/>
    <w:rsid w:val="00E2217A"/>
    <w:rsid w:val="00E23698"/>
    <w:rsid w:val="00E47525"/>
    <w:rsid w:val="00E66540"/>
    <w:rsid w:val="00E66A48"/>
    <w:rsid w:val="00E700CD"/>
    <w:rsid w:val="00E9295A"/>
    <w:rsid w:val="00EA5775"/>
    <w:rsid w:val="00EB4343"/>
    <w:rsid w:val="00EE2694"/>
    <w:rsid w:val="00EE3317"/>
    <w:rsid w:val="00EE73F8"/>
    <w:rsid w:val="00EE7D54"/>
    <w:rsid w:val="00EF3119"/>
    <w:rsid w:val="00F014C8"/>
    <w:rsid w:val="00F23AEF"/>
    <w:rsid w:val="00F24044"/>
    <w:rsid w:val="00F242E1"/>
    <w:rsid w:val="00F67A0E"/>
    <w:rsid w:val="00F67E48"/>
    <w:rsid w:val="00F848F2"/>
    <w:rsid w:val="00FB70AF"/>
    <w:rsid w:val="00FE0123"/>
    <w:rsid w:val="361C21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qFormat/>
    <w:uiPriority w:val="0"/>
    <w:pPr>
      <w:keepNext/>
      <w:keepLines/>
      <w:numPr>
        <w:ilvl w:val="1"/>
        <w:numId w:val="1"/>
      </w:numPr>
      <w:spacing w:before="260" w:after="260" w:line="413" w:lineRule="auto"/>
      <w:outlineLvl w:val="1"/>
    </w:pPr>
    <w:rPr>
      <w:rFonts w:ascii="Calibri Light" w:hAnsi="Calibri Light" w:eastAsia="宋体" w:cs="Times New Roman"/>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17"/>
    <w:semiHidden/>
    <w:unhideWhenUsed/>
    <w:uiPriority w:val="99"/>
    <w:rPr>
      <w:rFonts w:ascii="宋体" w:eastAsia="宋体"/>
      <w:sz w:val="18"/>
      <w:szCs w:val="18"/>
    </w:rPr>
  </w:style>
  <w:style w:type="paragraph" w:styleId="6">
    <w:name w:val="footer"/>
    <w:basedOn w:val="1"/>
    <w:link w:val="14"/>
    <w:unhideWhenUsed/>
    <w:uiPriority w:val="0"/>
    <w:pPr>
      <w:tabs>
        <w:tab w:val="center" w:pos="4153"/>
        <w:tab w:val="right" w:pos="8306"/>
      </w:tabs>
      <w:snapToGrid w:val="0"/>
      <w:jc w:val="left"/>
    </w:pPr>
    <w:rPr>
      <w:sz w:val="18"/>
      <w:szCs w:val="18"/>
    </w:rPr>
  </w:style>
  <w:style w:type="paragraph" w:styleId="7">
    <w:name w:val="header"/>
    <w:basedOn w:val="1"/>
    <w:link w:val="13"/>
    <w:unhideWhenUsed/>
    <w:uiPriority w:val="0"/>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22"/>
    <w:rPr>
      <w:b/>
      <w:bCs/>
    </w:rPr>
  </w:style>
  <w:style w:type="character" w:styleId="10">
    <w:name w:val="page number"/>
    <w:basedOn w:val="8"/>
    <w:uiPriority w:val="0"/>
  </w:style>
  <w:style w:type="character" w:styleId="11">
    <w:name w:val="Hyperlink"/>
    <w:basedOn w:val="8"/>
    <w:unhideWhenUsed/>
    <w:uiPriority w:val="99"/>
    <w:rPr>
      <w:color w:val="0000FF" w:themeColor="hyperlink"/>
      <w:u w:val="single"/>
    </w:rPr>
  </w:style>
  <w:style w:type="character" w:customStyle="1" w:styleId="13">
    <w:name w:val="页眉 Char"/>
    <w:basedOn w:val="8"/>
    <w:link w:val="7"/>
    <w:semiHidden/>
    <w:uiPriority w:val="99"/>
    <w:rPr>
      <w:sz w:val="18"/>
      <w:szCs w:val="18"/>
    </w:rPr>
  </w:style>
  <w:style w:type="character" w:customStyle="1" w:styleId="14">
    <w:name w:val="页脚 Char"/>
    <w:basedOn w:val="8"/>
    <w:link w:val="6"/>
    <w:semiHidden/>
    <w:uiPriority w:val="99"/>
    <w:rPr>
      <w:sz w:val="18"/>
      <w:szCs w:val="18"/>
    </w:rPr>
  </w:style>
  <w:style w:type="character" w:customStyle="1" w:styleId="15">
    <w:name w:val="标题 2 Char"/>
    <w:basedOn w:val="8"/>
    <w:link w:val="3"/>
    <w:uiPriority w:val="0"/>
    <w:rPr>
      <w:rFonts w:ascii="Calibri Light" w:hAnsi="Calibri Light" w:eastAsia="宋体" w:cs="Times New Roman"/>
      <w:b/>
      <w:bCs/>
      <w:sz w:val="32"/>
      <w:szCs w:val="32"/>
    </w:rPr>
  </w:style>
  <w:style w:type="paragraph" w:customStyle="1" w:styleId="16">
    <w:name w:val="列出段落1"/>
    <w:basedOn w:val="1"/>
    <w:uiPriority w:val="0"/>
    <w:pPr>
      <w:ind w:firstLine="420" w:firstLineChars="200"/>
    </w:pPr>
    <w:rPr>
      <w:rFonts w:ascii="Calibri" w:hAnsi="Calibri" w:eastAsia="宋体" w:cs="Times New Roman"/>
    </w:rPr>
  </w:style>
  <w:style w:type="character" w:customStyle="1" w:styleId="17">
    <w:name w:val="文档结构图 Char"/>
    <w:basedOn w:val="8"/>
    <w:link w:val="5"/>
    <w:semiHidden/>
    <w:uiPriority w:val="99"/>
    <w:rPr>
      <w:rFonts w:ascii="宋体" w:eastAsia="宋体"/>
      <w:sz w:val="18"/>
      <w:szCs w:val="18"/>
    </w:rPr>
  </w:style>
  <w:style w:type="paragraph" w:styleId="18">
    <w:name w:val="List Paragraph"/>
    <w:basedOn w:val="1"/>
    <w:qFormat/>
    <w:uiPriority w:val="34"/>
    <w:pPr>
      <w:ind w:firstLine="420" w:firstLineChars="200"/>
    </w:pPr>
  </w:style>
  <w:style w:type="character" w:customStyle="1" w:styleId="19">
    <w:name w:val="标题 3 Char"/>
    <w:basedOn w:val="8"/>
    <w:link w:val="4"/>
    <w:uiPriority w:val="9"/>
    <w:rPr>
      <w:b/>
      <w:bCs/>
      <w:sz w:val="32"/>
      <w:szCs w:val="32"/>
    </w:rPr>
  </w:style>
  <w:style w:type="character" w:customStyle="1" w:styleId="20">
    <w:name w:val="标题 1 Char"/>
    <w:basedOn w:val="8"/>
    <w:link w:val="2"/>
    <w:uiPriority w:val="9"/>
    <w:rPr>
      <w:b/>
      <w:bCs/>
      <w:kern w:val="44"/>
      <w:sz w:val="44"/>
      <w:szCs w:val="44"/>
    </w:rPr>
  </w:style>
  <w:style w:type="paragraph" w:customStyle="1" w:styleId="21">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432</Words>
  <Characters>2465</Characters>
  <Lines>20</Lines>
  <Paragraphs>5</Paragraphs>
  <TotalTime>0</TotalTime>
  <ScaleCrop>false</ScaleCrop>
  <LinksUpToDate>false</LinksUpToDate>
  <CharactersWithSpaces>2892</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2014-06-05T08:28:00Z</dcterms:created>
  <dc:creator>ttt</dc:creator>
  <cp:lastModifiedBy>hp</cp:lastModifiedBy>
  <dcterms:modified xsi:type="dcterms:W3CDTF">2018-04-13T10:28:39Z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